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F4" w:rsidRPr="00236CE2" w:rsidRDefault="00DA6EF4" w:rsidP="00DA6EF4">
      <w:pPr>
        <w:rPr>
          <w:b/>
          <w:sz w:val="24"/>
          <w:szCs w:val="24"/>
        </w:rPr>
      </w:pPr>
      <w:r w:rsidRPr="00236CE2">
        <w:rPr>
          <w:rFonts w:hint="eastAsia"/>
          <w:b/>
          <w:sz w:val="24"/>
          <w:szCs w:val="24"/>
        </w:rPr>
        <w:t>国際ロータリー第</w:t>
      </w:r>
      <w:r w:rsidRPr="00236CE2">
        <w:rPr>
          <w:rFonts w:hint="eastAsia"/>
          <w:b/>
          <w:sz w:val="24"/>
          <w:szCs w:val="24"/>
        </w:rPr>
        <w:t>2790</w:t>
      </w:r>
      <w:r w:rsidRPr="00236CE2">
        <w:rPr>
          <w:rFonts w:hint="eastAsia"/>
          <w:b/>
          <w:sz w:val="24"/>
          <w:szCs w:val="24"/>
        </w:rPr>
        <w:t>地区</w:t>
      </w:r>
    </w:p>
    <w:p w:rsidR="00DA6EF4" w:rsidRPr="00236CE2" w:rsidRDefault="00DA6EF4" w:rsidP="00DA6EF4">
      <w:pPr>
        <w:rPr>
          <w:b/>
          <w:sz w:val="24"/>
          <w:szCs w:val="24"/>
        </w:rPr>
      </w:pPr>
      <w:r w:rsidRPr="00236CE2">
        <w:rPr>
          <w:rFonts w:hint="eastAsia"/>
          <w:b/>
          <w:sz w:val="24"/>
          <w:szCs w:val="24"/>
        </w:rPr>
        <w:t xml:space="preserve">ロータリークラブ　</w:t>
      </w:r>
    </w:p>
    <w:p w:rsidR="00DA6EF4" w:rsidRPr="00236CE2" w:rsidRDefault="00DA6EF4" w:rsidP="00DA6EF4">
      <w:pPr>
        <w:rPr>
          <w:b/>
          <w:sz w:val="24"/>
          <w:szCs w:val="24"/>
        </w:rPr>
      </w:pPr>
      <w:r w:rsidRPr="00236CE2">
        <w:rPr>
          <w:rFonts w:hint="eastAsia"/>
          <w:b/>
          <w:sz w:val="24"/>
          <w:szCs w:val="24"/>
        </w:rPr>
        <w:t xml:space="preserve">　会長・幹事　　各位</w:t>
      </w:r>
    </w:p>
    <w:p w:rsidR="00DA6EF4" w:rsidRPr="00236CE2" w:rsidRDefault="00DA6EF4" w:rsidP="00DA6EF4">
      <w:pPr>
        <w:rPr>
          <w:b/>
          <w:sz w:val="24"/>
          <w:szCs w:val="24"/>
        </w:rPr>
      </w:pPr>
      <w:r>
        <w:rPr>
          <w:rFonts w:hint="eastAsia"/>
          <w:b/>
          <w:sz w:val="24"/>
          <w:szCs w:val="24"/>
        </w:rPr>
        <w:t xml:space="preserve">　　　　　　　　　　　　　　　　　　　　　　</w:t>
      </w:r>
      <w:r w:rsidRPr="00236CE2">
        <w:rPr>
          <w:rFonts w:hint="eastAsia"/>
          <w:b/>
          <w:sz w:val="24"/>
          <w:szCs w:val="24"/>
        </w:rPr>
        <w:t>国際ロータリー第</w:t>
      </w:r>
      <w:r w:rsidRPr="00236CE2">
        <w:rPr>
          <w:rFonts w:hint="eastAsia"/>
          <w:b/>
          <w:sz w:val="24"/>
          <w:szCs w:val="24"/>
        </w:rPr>
        <w:t>2790</w:t>
      </w:r>
      <w:r w:rsidRPr="00236CE2">
        <w:rPr>
          <w:rFonts w:hint="eastAsia"/>
          <w:b/>
          <w:sz w:val="24"/>
          <w:szCs w:val="24"/>
        </w:rPr>
        <w:t>地区</w:t>
      </w:r>
    </w:p>
    <w:p w:rsidR="00DA6EF4" w:rsidRDefault="00DA6EF4" w:rsidP="00DA6EF4">
      <w:pPr>
        <w:rPr>
          <w:b/>
          <w:sz w:val="24"/>
          <w:szCs w:val="24"/>
        </w:rPr>
      </w:pPr>
      <w:r>
        <w:rPr>
          <w:rFonts w:hint="eastAsia"/>
          <w:b/>
          <w:sz w:val="24"/>
          <w:szCs w:val="24"/>
        </w:rPr>
        <w:t xml:space="preserve">　　　　　　　　　　　　　　　　　　</w:t>
      </w:r>
      <w:bookmarkStart w:id="0" w:name="_GoBack"/>
      <w:bookmarkEnd w:id="0"/>
      <w:r>
        <w:rPr>
          <w:rFonts w:hint="eastAsia"/>
          <w:b/>
          <w:sz w:val="24"/>
          <w:szCs w:val="24"/>
        </w:rPr>
        <w:t xml:space="preserve">　　　　　　</w:t>
      </w:r>
      <w:r w:rsidRPr="00236CE2">
        <w:rPr>
          <w:rFonts w:hint="eastAsia"/>
          <w:b/>
          <w:sz w:val="24"/>
          <w:szCs w:val="24"/>
        </w:rPr>
        <w:t>ガバナー　　関口　徳雄</w:t>
      </w:r>
    </w:p>
    <w:p w:rsidR="00DA6EF4" w:rsidRPr="00236CE2" w:rsidRDefault="00DA6EF4" w:rsidP="00DA6EF4">
      <w:pPr>
        <w:rPr>
          <w:b/>
          <w:sz w:val="24"/>
          <w:szCs w:val="24"/>
        </w:rPr>
      </w:pPr>
    </w:p>
    <w:p w:rsidR="00DA6EF4" w:rsidRPr="00236CE2" w:rsidRDefault="00DA6EF4" w:rsidP="00DA6EF4"/>
    <w:p w:rsidR="00DA6EF4" w:rsidRDefault="00DA6EF4" w:rsidP="00DA6EF4">
      <w:pPr>
        <w:jc w:val="center"/>
        <w:rPr>
          <w:b/>
          <w:sz w:val="28"/>
          <w:szCs w:val="28"/>
        </w:rPr>
      </w:pPr>
      <w:r w:rsidRPr="00DB0371">
        <w:rPr>
          <w:rFonts w:hint="eastAsia"/>
          <w:b/>
          <w:sz w:val="28"/>
          <w:szCs w:val="28"/>
        </w:rPr>
        <w:t>フィリピン台風被害の支援について</w:t>
      </w:r>
    </w:p>
    <w:p w:rsidR="00DA6EF4" w:rsidRDefault="00DA6EF4" w:rsidP="00DA6EF4">
      <w:pPr>
        <w:jc w:val="center"/>
        <w:rPr>
          <w:b/>
          <w:sz w:val="28"/>
          <w:szCs w:val="28"/>
        </w:rPr>
      </w:pPr>
    </w:p>
    <w:p w:rsidR="00DA6EF4" w:rsidRDefault="00DA6EF4" w:rsidP="00DA6EF4">
      <w:pPr>
        <w:jc w:val="left"/>
        <w:rPr>
          <w:b/>
          <w:sz w:val="24"/>
          <w:szCs w:val="24"/>
        </w:rPr>
      </w:pPr>
    </w:p>
    <w:p w:rsidR="00DA6EF4" w:rsidRDefault="00DA6EF4" w:rsidP="00DA6EF4">
      <w:pPr>
        <w:jc w:val="left"/>
        <w:rPr>
          <w:b/>
          <w:sz w:val="24"/>
          <w:szCs w:val="24"/>
        </w:rPr>
      </w:pPr>
      <w:r>
        <w:rPr>
          <w:rFonts w:hint="eastAsia"/>
          <w:b/>
          <w:sz w:val="24"/>
          <w:szCs w:val="24"/>
        </w:rPr>
        <w:t xml:space="preserve">　フィリピン・レイテ州を襲った台風による災害につき被害にあわれた住民の皆様には心からお見舞い申し上げます。</w:t>
      </w:r>
    </w:p>
    <w:p w:rsidR="00DA6EF4" w:rsidRDefault="00DA6EF4" w:rsidP="00DA6EF4">
      <w:pPr>
        <w:jc w:val="left"/>
        <w:rPr>
          <w:b/>
          <w:sz w:val="24"/>
          <w:szCs w:val="24"/>
        </w:rPr>
      </w:pPr>
      <w:r>
        <w:rPr>
          <w:rFonts w:hint="eastAsia"/>
          <w:b/>
          <w:sz w:val="24"/>
          <w:szCs w:val="24"/>
        </w:rPr>
        <w:t xml:space="preserve">　当地区としては早急に被災地に支援の手を差し伸べたいと考えておりますところ、その手段方法について検討しております。</w:t>
      </w:r>
    </w:p>
    <w:p w:rsidR="00DA6EF4" w:rsidRDefault="00DA6EF4" w:rsidP="00DA6EF4">
      <w:pPr>
        <w:jc w:val="left"/>
        <w:rPr>
          <w:b/>
          <w:sz w:val="24"/>
          <w:szCs w:val="24"/>
        </w:rPr>
      </w:pPr>
      <w:r>
        <w:rPr>
          <w:rFonts w:hint="eastAsia"/>
          <w:b/>
          <w:sz w:val="24"/>
          <w:szCs w:val="24"/>
        </w:rPr>
        <w:t>地区としては、ＲＩ日本事務局を通す方法や、日本ロータリー財団を通じての寄付金の供与を考えておりますが、</w:t>
      </w:r>
      <w:r w:rsidRPr="00A57043">
        <w:rPr>
          <w:rFonts w:hint="eastAsia"/>
          <w:b/>
          <w:sz w:val="24"/>
          <w:szCs w:val="24"/>
          <w:u w:val="single"/>
        </w:rPr>
        <w:t>被害地周辺及び政府組織は混乱している状況の中で、支援金が確実に届き有効に使用されるものか否か判断が付かないでいます</w:t>
      </w:r>
      <w:r>
        <w:rPr>
          <w:rFonts w:hint="eastAsia"/>
          <w:b/>
          <w:sz w:val="24"/>
          <w:szCs w:val="24"/>
        </w:rPr>
        <w:t>。</w:t>
      </w:r>
    </w:p>
    <w:p w:rsidR="00DA6EF4" w:rsidRDefault="00DA6EF4" w:rsidP="00DA6EF4">
      <w:pPr>
        <w:jc w:val="left"/>
        <w:rPr>
          <w:b/>
          <w:sz w:val="24"/>
          <w:szCs w:val="24"/>
        </w:rPr>
      </w:pPr>
      <w:r>
        <w:rPr>
          <w:rFonts w:hint="eastAsia"/>
          <w:b/>
          <w:sz w:val="24"/>
          <w:szCs w:val="24"/>
        </w:rPr>
        <w:t xml:space="preserve">　この間、フィリピンに姉妹クラブ等を持つ当地区の複数のクラブから、地区としての基本方針を早急に示すよう督促されておりますが、上記の状況でありますので、今しばらく確実な支援手段を発見するまでお待ちください。</w:t>
      </w:r>
    </w:p>
    <w:p w:rsidR="00DA6EF4" w:rsidRDefault="00DA6EF4" w:rsidP="00DA6EF4">
      <w:pPr>
        <w:jc w:val="left"/>
        <w:rPr>
          <w:b/>
          <w:sz w:val="24"/>
          <w:szCs w:val="24"/>
        </w:rPr>
      </w:pPr>
    </w:p>
    <w:p w:rsidR="00DA6EF4" w:rsidRPr="00DB0371" w:rsidRDefault="00DA6EF4" w:rsidP="00DA6EF4">
      <w:pPr>
        <w:jc w:val="left"/>
        <w:rPr>
          <w:b/>
          <w:sz w:val="24"/>
          <w:szCs w:val="24"/>
        </w:rPr>
      </w:pPr>
      <w:r>
        <w:rPr>
          <w:rFonts w:hint="eastAsia"/>
          <w:b/>
          <w:sz w:val="24"/>
          <w:szCs w:val="24"/>
        </w:rPr>
        <w:t xml:space="preserve">　もし、各クラブが自らの判断と責任において、姉妹クラブを通じて支援金の送付をお考えであれば、それはそれで結構ですが、後日地区からあらためて支援金の応分の負担を求めるかも知れませんので、その節にはよろしくお願い申し上げます。</w:t>
      </w:r>
    </w:p>
    <w:p w:rsidR="004364E4" w:rsidRPr="00DA6EF4" w:rsidRDefault="004364E4" w:rsidP="00DA6EF4"/>
    <w:sectPr w:rsidR="004364E4" w:rsidRPr="00DA6EF4" w:rsidSect="0077437D">
      <w:headerReference w:type="default" r:id="rId8"/>
      <w:pgSz w:w="11906" w:h="16838" w:code="9"/>
      <w:pgMar w:top="1985" w:right="1304" w:bottom="1701" w:left="1304"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4B" w:rsidRDefault="00C1374B" w:rsidP="00183D6D">
      <w:r>
        <w:separator/>
      </w:r>
    </w:p>
  </w:endnote>
  <w:endnote w:type="continuationSeparator" w:id="0">
    <w:p w:rsidR="00C1374B" w:rsidRDefault="00C1374B" w:rsidP="001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4B" w:rsidRDefault="00C1374B" w:rsidP="00183D6D">
      <w:r>
        <w:separator/>
      </w:r>
    </w:p>
  </w:footnote>
  <w:footnote w:type="continuationSeparator" w:id="0">
    <w:p w:rsidR="00C1374B" w:rsidRDefault="00C1374B" w:rsidP="001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4B" w:rsidRDefault="00C1374B">
    <w:pPr>
      <w:pStyle w:val="a3"/>
    </w:pPr>
    <w:r>
      <w:rPr>
        <w:noProof/>
      </w:rPr>
      <w:drawing>
        <wp:anchor distT="0" distB="0" distL="114300" distR="114300" simplePos="0" relativeHeight="251664384" behindDoc="0" locked="0" layoutInCell="1" allowOverlap="1" wp14:anchorId="0AE2BF7A" wp14:editId="37D850C9">
          <wp:simplePos x="0" y="0"/>
          <wp:positionH relativeFrom="margin">
            <wp:posOffset>1063625</wp:posOffset>
          </wp:positionH>
          <wp:positionV relativeFrom="margin">
            <wp:posOffset>-1320165</wp:posOffset>
          </wp:positionV>
          <wp:extent cx="517525" cy="666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525" cy="666750"/>
                  </a:xfrm>
                  <a:prstGeom prst="rect">
                    <a:avLst/>
                  </a:prstGeom>
                  <a:noFill/>
                  <a:ln>
                    <a:noFill/>
                  </a:ln>
                </pic:spPr>
              </pic:pic>
            </a:graphicData>
          </a:graphic>
        </wp:anchor>
      </w:drawing>
    </w:r>
  </w:p>
  <w:p w:rsidR="00C1374B" w:rsidRDefault="00C1374B">
    <w:pPr>
      <w:pStyle w:val="a3"/>
    </w:pPr>
    <w:r>
      <w:rPr>
        <w:rFonts w:hint="eastAsia"/>
        <w:noProof/>
      </w:rPr>
      <mc:AlternateContent>
        <mc:Choice Requires="wps">
          <w:drawing>
            <wp:anchor distT="0" distB="0" distL="114300" distR="114300" simplePos="0" relativeHeight="251662336" behindDoc="0" locked="0" layoutInCell="1" allowOverlap="1" wp14:anchorId="03A18C61" wp14:editId="67932945">
              <wp:simplePos x="0" y="0"/>
              <wp:positionH relativeFrom="column">
                <wp:posOffset>3146425</wp:posOffset>
              </wp:positionH>
              <wp:positionV relativeFrom="paragraph">
                <wp:posOffset>-1270</wp:posOffset>
              </wp:positionV>
              <wp:extent cx="278892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7.75pt;margin-top:-.1pt;width:219.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" stroked="f">
              <v:textbox>
                <w:txbxContent>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hint="eastAsia"/>
                        <w:color w:val="548DD4" w:themeColor="text2" w:themeTint="99"/>
                        <w:sz w:val="24"/>
                        <w:szCs w:val="24"/>
                      </w:rPr>
                      <w:t>2013-2014</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hint="eastAsia"/>
                        <w:color w:val="548DD4" w:themeColor="text2" w:themeTint="99"/>
                      </w:rPr>
                      <w:t xml:space="preserve"> </w:t>
                    </w:r>
                    <w:r w:rsidRPr="00FF49AD">
                      <w:rPr>
                        <w:rFonts w:ascii="Tahoma" w:eastAsia="ＭＳ Ｐゴシック" w:hAnsi="Tahoma" w:cs="Arial"/>
                        <w:color w:val="548DD4" w:themeColor="text2" w:themeTint="99"/>
                        <w:szCs w:val="20"/>
                        <w:shd w:val="clear" w:color="auto" w:fill="FFFFFF"/>
                      </w:rPr>
                      <w:t>Governo</w:t>
                    </w:r>
                    <w:r w:rsidRPr="00FF49AD">
                      <w:rPr>
                        <w:rFonts w:ascii="Tahoma" w:eastAsia="ＭＳ Ｐゴシック" w:hAnsi="Tahoma" w:cs="Arial" w:hint="eastAsia"/>
                        <w:color w:val="548DD4" w:themeColor="text2" w:themeTint="99"/>
                        <w:szCs w:val="20"/>
                        <w:shd w:val="clear" w:color="auto" w:fill="FFFFFF"/>
                      </w:rPr>
                      <w:t>r</w:t>
                    </w:r>
                  </w:p>
                  <w:p w:rsidR="00C1374B" w:rsidRPr="00FF49AD" w:rsidRDefault="00C1374B" w:rsidP="00086848">
                    <w:pPr>
                      <w:pStyle w:val="a3"/>
                      <w:rPr>
                        <w:rFonts w:ascii="Tahoma" w:eastAsia="ＭＳ Ｐゴシック" w:hAnsi="Tahoma" w:cs="Arial"/>
                        <w:color w:val="548DD4" w:themeColor="text2" w:themeTint="99"/>
                        <w:szCs w:val="20"/>
                        <w:shd w:val="clear" w:color="auto" w:fill="FFFFFF"/>
                      </w:rPr>
                    </w:pP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Tokuo</w:t>
                    </w:r>
                    <w:proofErr w:type="spellEnd"/>
                    <w:r w:rsidRPr="00FF49AD">
                      <w:rPr>
                        <w:rFonts w:ascii="Tahoma" w:eastAsia="ＭＳ Ｐゴシック" w:hAnsi="Tahoma" w:cs="Arial" w:hint="eastAsia"/>
                        <w:color w:val="548DD4" w:themeColor="text2" w:themeTint="99"/>
                        <w:szCs w:val="20"/>
                        <w:shd w:val="clear" w:color="auto" w:fill="FFFFFF"/>
                      </w:rPr>
                      <w:t xml:space="preserve">　</w:t>
                    </w:r>
                    <w:r w:rsidRPr="00FF49AD">
                      <w:rPr>
                        <w:rFonts w:ascii="Tahoma" w:eastAsia="ＭＳ Ｐゴシック" w:hAnsi="Tahoma" w:cs="Arial" w:hint="eastAsia"/>
                        <w:color w:val="548DD4" w:themeColor="text2" w:themeTint="99"/>
                        <w:szCs w:val="20"/>
                        <w:shd w:val="clear" w:color="auto" w:fill="FFFFFF"/>
                      </w:rPr>
                      <w:t xml:space="preserve"> </w:t>
                    </w:r>
                    <w:proofErr w:type="spellStart"/>
                    <w:r w:rsidRPr="00FF49AD">
                      <w:rPr>
                        <w:rFonts w:ascii="Tahoma" w:eastAsia="ＭＳ Ｐゴシック" w:hAnsi="Tahoma" w:cs="Arial" w:hint="eastAsia"/>
                        <w:color w:val="548DD4" w:themeColor="text2" w:themeTint="99"/>
                        <w:szCs w:val="20"/>
                        <w:shd w:val="clear" w:color="auto" w:fill="FFFFFF"/>
                      </w:rPr>
                      <w:t>Sekiguchi</w:t>
                    </w:r>
                    <w:proofErr w:type="spellEnd"/>
                  </w:p>
                  <w:p w:rsidR="00C1374B" w:rsidRPr="00FF49AD" w:rsidRDefault="00C1374B" w:rsidP="00A25F7F">
                    <w:pPr>
                      <w:pStyle w:val="a3"/>
                      <w:ind w:firstLineChars="1050" w:firstLine="2205"/>
                      <w:rPr>
                        <w:rFonts w:ascii="Tahoma" w:eastAsia="ＭＳ Ｐゴシック" w:hAnsi="Tahoma"/>
                        <w:color w:val="548DD4" w:themeColor="text2" w:themeTint="99"/>
                      </w:rPr>
                    </w:pPr>
                    <w:r w:rsidRPr="00FF49AD">
                      <w:rPr>
                        <w:rFonts w:ascii="Tahoma" w:eastAsia="ＭＳ Ｐゴシック" w:hAnsi="Tahoma" w:hint="eastAsia"/>
                        <w:color w:val="548DD4" w:themeColor="text2" w:themeTint="99"/>
                      </w:rPr>
                      <w:t>関口　徳雄</w:t>
                    </w:r>
                  </w:p>
                  <w:p w:rsidR="00C1374B" w:rsidRPr="00FF49AD" w:rsidRDefault="00C1374B" w:rsidP="00A57404">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18"/>
                        <w:szCs w:val="18"/>
                      </w:rPr>
                      <w:t>〒</w:t>
                    </w:r>
                    <w:r w:rsidRPr="00FF49AD">
                      <w:rPr>
                        <w:rFonts w:ascii="Tahoma" w:eastAsia="ＭＳ Ｐゴシック" w:hAnsi="Tahoma" w:hint="eastAsia"/>
                        <w:color w:val="548DD4" w:themeColor="text2" w:themeTint="99"/>
                        <w:sz w:val="18"/>
                        <w:szCs w:val="18"/>
                      </w:rPr>
                      <w:t>279-0001</w:t>
                    </w:r>
                    <w:r w:rsidRPr="00FF49AD">
                      <w:rPr>
                        <w:rFonts w:ascii="Tahoma" w:eastAsia="ＭＳ Ｐゴシック" w:hAnsi="Tahoma" w:hint="eastAsia"/>
                        <w:color w:val="548DD4" w:themeColor="text2" w:themeTint="99"/>
                        <w:sz w:val="20"/>
                        <w:szCs w:val="20"/>
                      </w:rPr>
                      <w:t>千葉県浦安市当代島</w:t>
                    </w:r>
                    <w:r w:rsidRPr="00FF49AD">
                      <w:rPr>
                        <w:rFonts w:ascii="Tahoma" w:eastAsia="ＭＳ Ｐゴシック" w:hAnsi="Tahoma" w:hint="eastAsia"/>
                        <w:color w:val="548DD4" w:themeColor="text2" w:themeTint="99"/>
                        <w:sz w:val="20"/>
                        <w:szCs w:val="20"/>
                      </w:rPr>
                      <w:t>1-4-1-303</w:t>
                    </w:r>
                  </w:p>
                  <w:p w:rsidR="00C1374B" w:rsidRPr="00FF49AD" w:rsidRDefault="00C1374B" w:rsidP="00086848">
                    <w:pPr>
                      <w:pStyle w:val="a3"/>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Tel</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047-711-1545</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 xml:space="preserve">Fax </w:t>
                    </w:r>
                    <w:r w:rsidRPr="00FF49AD">
                      <w:rPr>
                        <w:rFonts w:ascii="Tahoma" w:eastAsia="ＭＳ Ｐゴシック" w:hAnsi="Tahoma" w:hint="eastAsia"/>
                        <w:color w:val="548DD4" w:themeColor="text2" w:themeTint="99"/>
                        <w:sz w:val="20"/>
                        <w:szCs w:val="20"/>
                      </w:rPr>
                      <w:t xml:space="preserve">　</w:t>
                    </w:r>
                    <w:r w:rsidRPr="00FF49AD">
                      <w:rPr>
                        <w:rFonts w:ascii="Tahoma" w:eastAsia="ＭＳ Ｐゴシック" w:hAnsi="Tahoma" w:hint="eastAsia"/>
                        <w:color w:val="548DD4" w:themeColor="text2" w:themeTint="99"/>
                        <w:sz w:val="20"/>
                        <w:szCs w:val="20"/>
                      </w:rPr>
                      <w:t xml:space="preserve"> : 047-711-1546</w:t>
                    </w:r>
                  </w:p>
                  <w:p w:rsidR="00C1374B" w:rsidRPr="00FF49AD" w:rsidRDefault="00C1374B" w:rsidP="00086848">
                    <w:pPr>
                      <w:rPr>
                        <w:rFonts w:ascii="Tahoma" w:eastAsia="ＭＳ Ｐゴシック" w:hAnsi="Tahoma"/>
                        <w:color w:val="548DD4" w:themeColor="text2" w:themeTint="99"/>
                        <w:sz w:val="20"/>
                        <w:szCs w:val="20"/>
                      </w:rPr>
                    </w:pPr>
                    <w:r w:rsidRPr="00FF49AD">
                      <w:rPr>
                        <w:rFonts w:ascii="Tahoma" w:eastAsia="ＭＳ Ｐゴシック" w:hAnsi="Tahoma" w:hint="eastAsia"/>
                        <w:color w:val="548DD4" w:themeColor="text2" w:themeTint="99"/>
                        <w:sz w:val="20"/>
                        <w:szCs w:val="20"/>
                      </w:rPr>
                      <w:t>E-mail : 13-14</w:t>
                    </w:r>
                    <w:r w:rsidRPr="00FF49AD">
                      <w:rPr>
                        <w:rFonts w:ascii="Tahoma" w:eastAsia="ＭＳ Ｐゴシック" w:hAnsi="Tahoma" w:hint="eastAsia"/>
                        <w:color w:val="548DD4" w:themeColor="text2" w:themeTint="99"/>
                        <w:sz w:val="20"/>
                        <w:szCs w:val="20"/>
                      </w:rPr>
                      <w:t>ｇ</w:t>
                    </w:r>
                    <w:r w:rsidRPr="00FF49AD">
                      <w:rPr>
                        <w:rFonts w:ascii="Tahoma" w:eastAsia="ＭＳ Ｐゴシック" w:hAnsi="Tahoma" w:hint="eastAsia"/>
                        <w:color w:val="548DD4" w:themeColor="text2" w:themeTint="99"/>
                        <w:sz w:val="20"/>
                        <w:szCs w:val="20"/>
                      </w:rPr>
                      <w:t>ov@rid2790.jp</w:t>
                    </w:r>
                  </w:p>
                </w:txbxContent>
              </v:textbox>
            </v:shape>
          </w:pict>
        </mc:Fallback>
      </mc:AlternateContent>
    </w:r>
  </w:p>
  <w:p w:rsidR="00C1374B" w:rsidRDefault="00C1374B">
    <w:pPr>
      <w:pStyle w:val="a3"/>
    </w:pPr>
  </w:p>
  <w:p w:rsidR="00C1374B" w:rsidRDefault="00C1374B">
    <w:pPr>
      <w:pStyle w:val="a3"/>
    </w:pPr>
  </w:p>
  <w:p w:rsidR="00C1374B" w:rsidRDefault="00C1374B">
    <w:pPr>
      <w:pStyle w:val="a3"/>
    </w:pPr>
  </w:p>
  <w:p w:rsidR="00C1374B" w:rsidRPr="00FF49AD" w:rsidRDefault="00C1374B">
    <w:pPr>
      <w:pStyle w:val="a3"/>
      <w:rPr>
        <w:b/>
        <w:color w:val="548DD4" w:themeColor="text2" w:themeTint="99"/>
        <w:sz w:val="32"/>
        <w:szCs w:val="32"/>
      </w:rPr>
    </w:pPr>
    <w:r>
      <w:rPr>
        <w:rFonts w:hint="eastAsia"/>
      </w:rPr>
      <w:t xml:space="preserve">　</w:t>
    </w:r>
    <w:r w:rsidRPr="00D813B0">
      <w:rPr>
        <w:rFonts w:hint="eastAsia"/>
        <w:b/>
        <w:color w:val="595959" w:themeColor="text1" w:themeTint="A6"/>
        <w:sz w:val="32"/>
        <w:szCs w:val="32"/>
      </w:rPr>
      <w:t xml:space="preserve"> </w:t>
    </w:r>
    <w:r w:rsidRPr="00FF49AD">
      <w:rPr>
        <w:rFonts w:hint="eastAsia"/>
        <w:b/>
        <w:color w:val="548DD4" w:themeColor="text2" w:themeTint="99"/>
        <w:sz w:val="32"/>
        <w:szCs w:val="32"/>
      </w:rPr>
      <w:t>Rotary International</w:t>
    </w:r>
  </w:p>
  <w:p w:rsidR="00C1374B" w:rsidRPr="00FF49AD" w:rsidRDefault="00C1374B" w:rsidP="00D813B0">
    <w:pPr>
      <w:pStyle w:val="a3"/>
      <w:ind w:firstLineChars="350" w:firstLine="1124"/>
      <w:rPr>
        <w:b/>
        <w:color w:val="548DD4" w:themeColor="text2" w:themeTint="99"/>
        <w:sz w:val="32"/>
        <w:szCs w:val="32"/>
      </w:rPr>
    </w:pPr>
    <w:r w:rsidRPr="00FF49AD">
      <w:rPr>
        <w:rFonts w:hint="eastAsia"/>
        <w:b/>
        <w:color w:val="548DD4" w:themeColor="text2" w:themeTint="99"/>
        <w:sz w:val="32"/>
        <w:szCs w:val="32"/>
      </w:rPr>
      <w:t>District 2790</w:t>
    </w:r>
  </w:p>
  <w:p w:rsidR="00C1374B" w:rsidRDefault="00C1374B">
    <w:pPr>
      <w:pStyle w:val="a3"/>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163830</wp:posOffset>
              </wp:positionV>
              <wp:extent cx="6115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2.9pt" to="48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" strokecolor="#4579b8 [3044]"/>
          </w:pict>
        </mc:Fallback>
      </mc:AlternateConten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6D"/>
    <w:rsid w:val="00020FFE"/>
    <w:rsid w:val="00086848"/>
    <w:rsid w:val="000C714A"/>
    <w:rsid w:val="000D7083"/>
    <w:rsid w:val="00106E97"/>
    <w:rsid w:val="0013005C"/>
    <w:rsid w:val="00183D6D"/>
    <w:rsid w:val="001D32F8"/>
    <w:rsid w:val="00272F8F"/>
    <w:rsid w:val="002828E8"/>
    <w:rsid w:val="00291342"/>
    <w:rsid w:val="002A41CE"/>
    <w:rsid w:val="002A69F5"/>
    <w:rsid w:val="002F21EC"/>
    <w:rsid w:val="00323203"/>
    <w:rsid w:val="003467C2"/>
    <w:rsid w:val="00364E31"/>
    <w:rsid w:val="003A723C"/>
    <w:rsid w:val="00417808"/>
    <w:rsid w:val="004364E4"/>
    <w:rsid w:val="00466FF5"/>
    <w:rsid w:val="00467BAF"/>
    <w:rsid w:val="00517028"/>
    <w:rsid w:val="005309CA"/>
    <w:rsid w:val="00536196"/>
    <w:rsid w:val="005B5FC7"/>
    <w:rsid w:val="005C661B"/>
    <w:rsid w:val="006403BF"/>
    <w:rsid w:val="006B0B5F"/>
    <w:rsid w:val="00762322"/>
    <w:rsid w:val="00762787"/>
    <w:rsid w:val="00763F7E"/>
    <w:rsid w:val="0077437D"/>
    <w:rsid w:val="007C291D"/>
    <w:rsid w:val="008261DB"/>
    <w:rsid w:val="008310EB"/>
    <w:rsid w:val="008850E6"/>
    <w:rsid w:val="008A2A4A"/>
    <w:rsid w:val="009D010C"/>
    <w:rsid w:val="009F059B"/>
    <w:rsid w:val="00A11183"/>
    <w:rsid w:val="00A25F7F"/>
    <w:rsid w:val="00A52413"/>
    <w:rsid w:val="00A57043"/>
    <w:rsid w:val="00A57404"/>
    <w:rsid w:val="00A8237C"/>
    <w:rsid w:val="00AD7AAF"/>
    <w:rsid w:val="00AF54DB"/>
    <w:rsid w:val="00BF462B"/>
    <w:rsid w:val="00C1374B"/>
    <w:rsid w:val="00C53949"/>
    <w:rsid w:val="00C73593"/>
    <w:rsid w:val="00CE3902"/>
    <w:rsid w:val="00D00D93"/>
    <w:rsid w:val="00D032FC"/>
    <w:rsid w:val="00D13986"/>
    <w:rsid w:val="00D813B0"/>
    <w:rsid w:val="00DA6EF4"/>
    <w:rsid w:val="00DE75B5"/>
    <w:rsid w:val="00E00E0C"/>
    <w:rsid w:val="00E029BB"/>
    <w:rsid w:val="00E23541"/>
    <w:rsid w:val="00E62F9C"/>
    <w:rsid w:val="00EC2124"/>
    <w:rsid w:val="00F169B2"/>
    <w:rsid w:val="00F32AAA"/>
    <w:rsid w:val="00FF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6D"/>
    <w:pPr>
      <w:tabs>
        <w:tab w:val="center" w:pos="4252"/>
        <w:tab w:val="right" w:pos="8504"/>
      </w:tabs>
      <w:snapToGrid w:val="0"/>
    </w:pPr>
  </w:style>
  <w:style w:type="character" w:customStyle="1" w:styleId="a4">
    <w:name w:val="ヘッダー (文字)"/>
    <w:basedOn w:val="a0"/>
    <w:link w:val="a3"/>
    <w:uiPriority w:val="99"/>
    <w:rsid w:val="00183D6D"/>
  </w:style>
  <w:style w:type="paragraph" w:styleId="a5">
    <w:name w:val="footer"/>
    <w:basedOn w:val="a"/>
    <w:link w:val="a6"/>
    <w:uiPriority w:val="99"/>
    <w:unhideWhenUsed/>
    <w:rsid w:val="00183D6D"/>
    <w:pPr>
      <w:tabs>
        <w:tab w:val="center" w:pos="4252"/>
        <w:tab w:val="right" w:pos="8504"/>
      </w:tabs>
      <w:snapToGrid w:val="0"/>
    </w:pPr>
  </w:style>
  <w:style w:type="character" w:customStyle="1" w:styleId="a6">
    <w:name w:val="フッター (文字)"/>
    <w:basedOn w:val="a0"/>
    <w:link w:val="a5"/>
    <w:uiPriority w:val="99"/>
    <w:rsid w:val="00183D6D"/>
  </w:style>
  <w:style w:type="paragraph" w:styleId="a7">
    <w:name w:val="Balloon Text"/>
    <w:basedOn w:val="a"/>
    <w:link w:val="a8"/>
    <w:uiPriority w:val="99"/>
    <w:semiHidden/>
    <w:unhideWhenUsed/>
    <w:rsid w:val="00A574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7404"/>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E62F9C"/>
  </w:style>
  <w:style w:type="character" w:customStyle="1" w:styleId="aa">
    <w:name w:val="挨拶文 (文字)"/>
    <w:basedOn w:val="a0"/>
    <w:link w:val="a9"/>
    <w:uiPriority w:val="99"/>
    <w:rsid w:val="00E62F9C"/>
  </w:style>
  <w:style w:type="paragraph" w:styleId="ab">
    <w:name w:val="Closing"/>
    <w:basedOn w:val="a"/>
    <w:link w:val="ac"/>
    <w:uiPriority w:val="99"/>
    <w:unhideWhenUsed/>
    <w:rsid w:val="00E62F9C"/>
    <w:pPr>
      <w:jc w:val="right"/>
    </w:pPr>
  </w:style>
  <w:style w:type="character" w:customStyle="1" w:styleId="ac">
    <w:name w:val="結語 (文字)"/>
    <w:basedOn w:val="a0"/>
    <w:link w:val="ab"/>
    <w:uiPriority w:val="99"/>
    <w:rsid w:val="00E62F9C"/>
  </w:style>
  <w:style w:type="table" w:styleId="ad">
    <w:name w:val="Table Grid"/>
    <w:basedOn w:val="a1"/>
    <w:uiPriority w:val="59"/>
    <w:rsid w:val="00EC2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417808"/>
    <w:pPr>
      <w:jc w:val="center"/>
    </w:pPr>
  </w:style>
  <w:style w:type="character" w:customStyle="1" w:styleId="af">
    <w:name w:val="記 (文字)"/>
    <w:basedOn w:val="a0"/>
    <w:link w:val="ae"/>
    <w:uiPriority w:val="99"/>
    <w:rsid w:val="00417808"/>
  </w:style>
  <w:style w:type="paragraph" w:styleId="af0">
    <w:name w:val="Date"/>
    <w:basedOn w:val="a"/>
    <w:next w:val="a"/>
    <w:link w:val="af1"/>
    <w:uiPriority w:val="99"/>
    <w:semiHidden/>
    <w:unhideWhenUsed/>
    <w:rsid w:val="00C53949"/>
  </w:style>
  <w:style w:type="character" w:customStyle="1" w:styleId="af1">
    <w:name w:val="日付 (文字)"/>
    <w:basedOn w:val="a0"/>
    <w:link w:val="af0"/>
    <w:uiPriority w:val="99"/>
    <w:semiHidden/>
    <w:rsid w:val="00C5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52E0-BA8C-43F4-8E35-48DAB5C0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3</cp:revision>
  <cp:lastPrinted>2013-10-23T08:43:00Z</cp:lastPrinted>
  <dcterms:created xsi:type="dcterms:W3CDTF">2013-11-14T02:39:00Z</dcterms:created>
  <dcterms:modified xsi:type="dcterms:W3CDTF">2013-11-14T02:43:00Z</dcterms:modified>
</cp:coreProperties>
</file>