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25" w:rsidRPr="001464A2" w:rsidRDefault="00264925" w:rsidP="00264925">
      <w:pPr>
        <w:jc w:val="center"/>
        <w:rPr>
          <w:sz w:val="32"/>
          <w:szCs w:val="32"/>
        </w:rPr>
      </w:pPr>
      <w:r w:rsidRPr="001464A2">
        <w:rPr>
          <w:rFonts w:hint="eastAsia"/>
          <w:sz w:val="32"/>
          <w:szCs w:val="32"/>
        </w:rPr>
        <w:t>国際奉仕委員会アンケート用紙</w:t>
      </w:r>
    </w:p>
    <w:p w:rsidR="00264925" w:rsidRPr="007218D6" w:rsidRDefault="00264925" w:rsidP="00264925">
      <w:pPr>
        <w:ind w:right="-1"/>
        <w:jc w:val="right"/>
        <w:rPr>
          <w:rFonts w:asciiTheme="minorEastAsia" w:hAnsiTheme="minorEastAsia"/>
          <w:sz w:val="22"/>
        </w:rPr>
      </w:pPr>
      <w:r w:rsidRPr="007218D6">
        <w:rPr>
          <w:rFonts w:asciiTheme="minorEastAsia" w:hAnsiTheme="minorEastAsia" w:hint="eastAsia"/>
          <w:spacing w:val="41"/>
          <w:w w:val="72"/>
          <w:kern w:val="0"/>
          <w:sz w:val="22"/>
          <w:fitText w:val="880" w:id="700294656"/>
        </w:rPr>
        <w:t>クラブ</w:t>
      </w:r>
      <w:r w:rsidRPr="007218D6">
        <w:rPr>
          <w:rFonts w:asciiTheme="minorEastAsia" w:hAnsiTheme="minorEastAsia" w:hint="eastAsia"/>
          <w:spacing w:val="1"/>
          <w:w w:val="72"/>
          <w:kern w:val="0"/>
          <w:sz w:val="22"/>
          <w:fitText w:val="880" w:id="700294656"/>
        </w:rPr>
        <w:t>名</w:t>
      </w:r>
      <w:r w:rsidRPr="007218D6">
        <w:rPr>
          <w:rFonts w:asciiTheme="minorEastAsia" w:hAnsiTheme="minorEastAsia" w:hint="eastAsia"/>
          <w:sz w:val="22"/>
        </w:rPr>
        <w:t>（　　　　　　　　　　　ＲＣ）</w:t>
      </w:r>
    </w:p>
    <w:p w:rsidR="00264925" w:rsidRPr="007218D6" w:rsidRDefault="00264925" w:rsidP="00264925">
      <w:pPr>
        <w:ind w:right="-1"/>
        <w:jc w:val="right"/>
        <w:rPr>
          <w:rFonts w:asciiTheme="minorEastAsia" w:hAnsiTheme="minorEastAsia"/>
          <w:sz w:val="22"/>
        </w:rPr>
      </w:pPr>
      <w:r w:rsidRPr="007218D6">
        <w:rPr>
          <w:rFonts w:asciiTheme="minorEastAsia" w:hAnsiTheme="minorEastAsia" w:hint="eastAsia"/>
          <w:spacing w:val="41"/>
          <w:w w:val="72"/>
          <w:kern w:val="0"/>
          <w:sz w:val="22"/>
          <w:fitText w:val="880" w:id="700294657"/>
        </w:rPr>
        <w:t>ご回答</w:t>
      </w:r>
      <w:r w:rsidRPr="007218D6">
        <w:rPr>
          <w:rFonts w:asciiTheme="minorEastAsia" w:hAnsiTheme="minorEastAsia" w:hint="eastAsia"/>
          <w:spacing w:val="1"/>
          <w:w w:val="72"/>
          <w:kern w:val="0"/>
          <w:sz w:val="22"/>
          <w:fitText w:val="880" w:id="700294657"/>
        </w:rPr>
        <w:t>者</w:t>
      </w:r>
      <w:r w:rsidRPr="007218D6">
        <w:rPr>
          <w:rFonts w:asciiTheme="minorEastAsia" w:hAnsiTheme="minorEastAsia" w:hint="eastAsia"/>
          <w:sz w:val="22"/>
        </w:rPr>
        <w:t>（　　　　　　　　　　　　　）</w:t>
      </w:r>
    </w:p>
    <w:p w:rsidR="00264925" w:rsidRPr="007218D6" w:rsidRDefault="00264925" w:rsidP="00264925">
      <w:pPr>
        <w:ind w:right="-1"/>
        <w:jc w:val="right"/>
        <w:rPr>
          <w:rFonts w:asciiTheme="minorEastAsia" w:hAnsiTheme="minorEastAsia"/>
          <w:sz w:val="22"/>
        </w:rPr>
      </w:pPr>
      <w:r w:rsidRPr="007218D6">
        <w:rPr>
          <w:rFonts w:asciiTheme="minorEastAsia" w:hAnsiTheme="minorEastAsia" w:hint="eastAsia"/>
          <w:spacing w:val="63"/>
          <w:w w:val="96"/>
          <w:kern w:val="0"/>
          <w:sz w:val="22"/>
          <w:fitText w:val="880" w:id="700294658"/>
        </w:rPr>
        <w:t>役職</w:t>
      </w:r>
      <w:r w:rsidRPr="007218D6">
        <w:rPr>
          <w:rFonts w:asciiTheme="minorEastAsia" w:hAnsiTheme="minorEastAsia" w:hint="eastAsia"/>
          <w:w w:val="96"/>
          <w:kern w:val="0"/>
          <w:sz w:val="22"/>
          <w:fitText w:val="880" w:id="700294658"/>
        </w:rPr>
        <w:t>名</w:t>
      </w:r>
      <w:r w:rsidRPr="007218D6">
        <w:rPr>
          <w:rFonts w:asciiTheme="minorEastAsia" w:hAnsiTheme="minorEastAsia" w:hint="eastAsia"/>
          <w:sz w:val="22"/>
        </w:rPr>
        <w:t>（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※選択設問は該当する項目を〇で囲んで下さい</w:t>
      </w:r>
    </w:p>
    <w:p w:rsidR="00264925" w:rsidRPr="007218D6" w:rsidRDefault="00264925" w:rsidP="00264925">
      <w:pPr>
        <w:ind w:left="440" w:hangingChars="200" w:hanging="440"/>
        <w:jc w:val="left"/>
        <w:rPr>
          <w:rFonts w:asciiTheme="minorEastAsia" w:hAnsiTheme="minorEastAsia"/>
          <w:sz w:val="22"/>
        </w:rPr>
      </w:pPr>
      <w:r w:rsidRPr="007218D6">
        <w:rPr>
          <w:rFonts w:asciiTheme="minorEastAsia" w:hAnsiTheme="minorEastAsia" w:hint="eastAsia"/>
          <w:sz w:val="22"/>
        </w:rPr>
        <w:t>１．現在、貴クラブには姉妹クラブ・友好クラブがありますか？ある場合はクラブ名（国名）をご記入下さい</w:t>
      </w:r>
    </w:p>
    <w:p w:rsidR="006B6A41" w:rsidRPr="007218D6" w:rsidRDefault="006B6A41" w:rsidP="006B6A41">
      <w:pPr>
        <w:ind w:left="440" w:hangingChars="200" w:hanging="440"/>
        <w:jc w:val="left"/>
        <w:rPr>
          <w:rFonts w:asciiTheme="minorEastAsia" w:hAnsiTheme="minorEastAsia"/>
          <w:sz w:val="22"/>
        </w:rPr>
      </w:pPr>
      <w:r w:rsidRPr="007218D6">
        <w:rPr>
          <w:rFonts w:asciiTheme="minorEastAsia" w:hAnsiTheme="minorEastAsia" w:hint="eastAsia"/>
          <w:sz w:val="22"/>
        </w:rPr>
        <w:t xml:space="preserve">　</w:t>
      </w:r>
      <w:r w:rsidR="00264925" w:rsidRPr="007218D6">
        <w:rPr>
          <w:rFonts w:asciiTheme="minorEastAsia" w:hAnsiTheme="minorEastAsia" w:hint="eastAsia"/>
          <w:sz w:val="22"/>
        </w:rPr>
        <w:t>・</w:t>
      </w:r>
    </w:p>
    <w:p w:rsidR="00264925" w:rsidRPr="007218D6" w:rsidRDefault="006B6A41" w:rsidP="006B6A41">
      <w:pPr>
        <w:ind w:left="440" w:hangingChars="200" w:hanging="440"/>
        <w:jc w:val="left"/>
        <w:rPr>
          <w:rFonts w:asciiTheme="minorEastAsia" w:hAnsiTheme="minorEastAsia"/>
          <w:sz w:val="22"/>
        </w:rPr>
      </w:pPr>
      <w:r w:rsidRPr="007218D6">
        <w:rPr>
          <w:rFonts w:asciiTheme="minorEastAsia" w:hAnsiTheme="minorEastAsia" w:hint="eastAsia"/>
          <w:sz w:val="22"/>
        </w:rPr>
        <w:t xml:space="preserve">　</w:t>
      </w:r>
      <w:r w:rsidR="00264925" w:rsidRPr="007218D6">
        <w:rPr>
          <w:rFonts w:asciiTheme="minorEastAsia" w:hAnsiTheme="minorEastAsia" w:hint="eastAsia"/>
          <w:sz w:val="22"/>
        </w:rPr>
        <w:t>・</w:t>
      </w:r>
      <w:bookmarkStart w:id="0" w:name="_GoBack"/>
      <w:bookmarkEnd w:id="0"/>
    </w:p>
    <w:p w:rsidR="006B6A41" w:rsidRPr="007218D6" w:rsidRDefault="00264925" w:rsidP="00264925">
      <w:pPr>
        <w:ind w:left="440" w:hangingChars="200" w:hanging="440"/>
        <w:jc w:val="left"/>
        <w:rPr>
          <w:rFonts w:asciiTheme="minorEastAsia" w:hAnsiTheme="minorEastAsia"/>
          <w:sz w:val="22"/>
        </w:rPr>
      </w:pPr>
      <w:r w:rsidRPr="007218D6">
        <w:rPr>
          <w:rFonts w:asciiTheme="minorEastAsia" w:hAnsiTheme="minorEastAsia" w:hint="eastAsia"/>
          <w:sz w:val="22"/>
        </w:rPr>
        <w:t xml:space="preserve">　</w:t>
      </w:r>
      <w:r w:rsidR="00935A34" w:rsidRPr="007218D6">
        <w:rPr>
          <w:rFonts w:asciiTheme="minorEastAsia" w:hAnsiTheme="minorEastAsia" w:hint="eastAsia"/>
          <w:sz w:val="22"/>
        </w:rPr>
        <w:t>・</w:t>
      </w:r>
    </w:p>
    <w:p w:rsidR="00264925" w:rsidRPr="007218D6" w:rsidRDefault="00264925" w:rsidP="00264925">
      <w:pPr>
        <w:ind w:left="440" w:hangingChars="200" w:hanging="440"/>
        <w:jc w:val="left"/>
        <w:rPr>
          <w:rFonts w:asciiTheme="minorEastAsia" w:hAnsiTheme="minorEastAsia"/>
          <w:sz w:val="22"/>
        </w:rPr>
      </w:pPr>
      <w:r w:rsidRPr="007218D6">
        <w:rPr>
          <w:rFonts w:asciiTheme="minorEastAsia" w:hAnsiTheme="minorEastAsia" w:hint="eastAsia"/>
          <w:sz w:val="22"/>
        </w:rPr>
        <w:t>２．本年度、貴クラブが予定している国際奉仕委員会の活動内容をご記入下さい。また、すでに実施している場合は実施内容をご記入下さい</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r w:rsidR="006B6A41" w:rsidRPr="007218D6">
        <w:rPr>
          <w:rFonts w:asciiTheme="minorEastAsia" w:hAnsiTheme="minorEastAsia" w:hint="eastAsia"/>
          <w:sz w:val="22"/>
        </w:rPr>
        <w:t xml:space="preserve">　</w:t>
      </w:r>
      <w:r w:rsidRPr="007218D6">
        <w:rPr>
          <w:rFonts w:asciiTheme="minorEastAsia" w:hAnsiTheme="minorEastAsia" w:hint="eastAsia"/>
          <w:sz w:val="22"/>
        </w:rPr>
        <w:t>※例：姉妹クラブ・友好クラブの締結、ロータリー友情交換活動（国際交流活動）</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r w:rsidR="006B6A41" w:rsidRPr="007218D6">
        <w:rPr>
          <w:rFonts w:asciiTheme="minorEastAsia" w:hAnsiTheme="minorEastAsia" w:hint="eastAsia"/>
          <w:sz w:val="22"/>
        </w:rPr>
        <w:t xml:space="preserve">　</w:t>
      </w:r>
      <w:r w:rsidRPr="007218D6">
        <w:rPr>
          <w:rFonts w:asciiTheme="minorEastAsia" w:hAnsiTheme="minorEastAsia" w:hint="eastAsia"/>
          <w:sz w:val="22"/>
        </w:rPr>
        <w:t>サンパウロ国際大会への参加、人道支援活動など</w:t>
      </w:r>
    </w:p>
    <w:p w:rsidR="00264925" w:rsidRPr="007218D6" w:rsidRDefault="00264925" w:rsidP="00264925">
      <w:pPr>
        <w:jc w:val="left"/>
        <w:rPr>
          <w:rFonts w:asciiTheme="minorEastAsia" w:hAnsiTheme="minorEastAsia"/>
          <w:sz w:val="22"/>
        </w:rPr>
      </w:pP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３．それらの活動は順調に行われていますか？（予定も含む）</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①　順調である　　</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 xml:space="preserve">②　多少問題を抱えている　</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③　分からない</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４．上記で②とお答え頂いたクラブは具体的にどのようなことですか？</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r w:rsidR="00935A34" w:rsidRPr="007218D6">
        <w:rPr>
          <w:rFonts w:asciiTheme="minorEastAsia" w:hAnsiTheme="minorEastAsia" w:hint="eastAsia"/>
          <w:sz w:val="22"/>
        </w:rPr>
        <w:t>・</w:t>
      </w:r>
    </w:p>
    <w:p w:rsidR="00935A34" w:rsidRPr="007218D6" w:rsidRDefault="00935A34"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５．次年度以降、新しい活動の計画はありますか？</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ind w:left="440" w:hangingChars="200" w:hanging="440"/>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ind w:left="440" w:hangingChars="200" w:hanging="440"/>
        <w:jc w:val="left"/>
        <w:rPr>
          <w:rFonts w:asciiTheme="minorEastAsia" w:hAnsiTheme="minorEastAsia"/>
          <w:sz w:val="22"/>
        </w:rPr>
      </w:pPr>
      <w:r w:rsidRPr="007218D6">
        <w:rPr>
          <w:rFonts w:asciiTheme="minorEastAsia" w:hAnsiTheme="minorEastAsia" w:hint="eastAsia"/>
          <w:sz w:val="22"/>
        </w:rPr>
        <w:t>６．昨年度からスタートした新補助金制度の地区補助金（海外向け）、グローバル補助金を申請する計画はありますか？</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①　ある</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②　考えていない</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③　未定である</w:t>
      </w:r>
    </w:p>
    <w:p w:rsidR="00264925" w:rsidRPr="007218D6" w:rsidRDefault="00FC48B3" w:rsidP="00FC48B3">
      <w:pPr>
        <w:jc w:val="center"/>
        <w:rPr>
          <w:rFonts w:asciiTheme="minorEastAsia" w:hAnsiTheme="minorEastAsia"/>
          <w:sz w:val="22"/>
        </w:rPr>
      </w:pPr>
      <w:r w:rsidRPr="007218D6">
        <w:rPr>
          <w:rFonts w:asciiTheme="minorEastAsia" w:hAnsiTheme="minorEastAsia" w:hint="eastAsia"/>
          <w:sz w:val="22"/>
        </w:rPr>
        <w:t>（１）</w:t>
      </w:r>
    </w:p>
    <w:p w:rsidR="00FC48B3" w:rsidRPr="007218D6" w:rsidRDefault="00FC48B3" w:rsidP="00264925">
      <w:pPr>
        <w:jc w:val="left"/>
        <w:rPr>
          <w:rFonts w:asciiTheme="minorEastAsia" w:hAnsiTheme="minorEastAsia"/>
          <w:sz w:val="22"/>
        </w:rPr>
      </w:pP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７</w:t>
      </w:r>
      <w:r w:rsidR="00FD5802" w:rsidRPr="007218D6">
        <w:rPr>
          <w:rFonts w:asciiTheme="minorEastAsia" w:hAnsiTheme="minorEastAsia" w:hint="eastAsia"/>
          <w:sz w:val="22"/>
        </w:rPr>
        <w:t>．ロータリーの</w:t>
      </w:r>
      <w:r w:rsidRPr="007218D6">
        <w:rPr>
          <w:rFonts w:asciiTheme="minorEastAsia" w:hAnsiTheme="minorEastAsia" w:hint="eastAsia"/>
          <w:sz w:val="22"/>
        </w:rPr>
        <w:t>補助金制度を使って国際奉仕活動をする場合の問題点はなんですか？</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①　補助金のハードルが高い</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②　事業の内容をクラブ内で企画できない</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③　新補助金制度が良く理解できていない</w:t>
      </w:r>
    </w:p>
    <w:p w:rsidR="00264925" w:rsidRPr="007218D6" w:rsidRDefault="00264925" w:rsidP="00264925">
      <w:pPr>
        <w:ind w:firstLineChars="200" w:firstLine="440"/>
        <w:jc w:val="left"/>
        <w:rPr>
          <w:rFonts w:asciiTheme="minorEastAsia" w:hAnsiTheme="minorEastAsia"/>
          <w:sz w:val="22"/>
        </w:rPr>
      </w:pPr>
      <w:r w:rsidRPr="007218D6">
        <w:rPr>
          <w:rFonts w:asciiTheme="minorEastAsia" w:hAnsiTheme="minorEastAsia" w:hint="eastAsia"/>
          <w:sz w:val="22"/>
        </w:rPr>
        <w:t>④　分からない</w:t>
      </w:r>
    </w:p>
    <w:p w:rsidR="00264925" w:rsidRPr="007218D6" w:rsidRDefault="000344AD" w:rsidP="00264925">
      <w:pPr>
        <w:jc w:val="left"/>
        <w:rPr>
          <w:rFonts w:asciiTheme="minorEastAsia" w:hAnsiTheme="minorEastAsia"/>
          <w:sz w:val="22"/>
        </w:rPr>
      </w:pPr>
      <w:r w:rsidRPr="007218D6">
        <w:rPr>
          <w:rFonts w:asciiTheme="minorEastAsia" w:hAnsiTheme="minorEastAsia" w:hint="eastAsia"/>
          <w:sz w:val="22"/>
        </w:rPr>
        <w:t xml:space="preserve">　　⑤　その他</w:t>
      </w:r>
    </w:p>
    <w:p w:rsidR="000344AD" w:rsidRPr="007218D6" w:rsidRDefault="000344AD" w:rsidP="00264925">
      <w:pPr>
        <w:jc w:val="left"/>
        <w:rPr>
          <w:rFonts w:asciiTheme="minorEastAsia" w:hAnsiTheme="minorEastAsia"/>
          <w:sz w:val="22"/>
        </w:rPr>
      </w:pP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８．地区委員会に対してのご要望があればご記入下さい</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264925" w:rsidP="00264925">
      <w:pPr>
        <w:jc w:val="left"/>
        <w:rPr>
          <w:rFonts w:asciiTheme="minorEastAsia" w:hAnsiTheme="minorEastAsia"/>
          <w:sz w:val="22"/>
        </w:rPr>
      </w:pPr>
      <w:r w:rsidRPr="007218D6">
        <w:rPr>
          <w:rFonts w:asciiTheme="minorEastAsia" w:hAnsiTheme="minorEastAsia" w:hint="eastAsia"/>
          <w:sz w:val="22"/>
        </w:rPr>
        <w:t xml:space="preserve">　・</w:t>
      </w:r>
    </w:p>
    <w:p w:rsidR="00264925" w:rsidRPr="007218D6" w:rsidRDefault="00FC48B3" w:rsidP="00264925">
      <w:pPr>
        <w:jc w:val="left"/>
        <w:rPr>
          <w:rFonts w:asciiTheme="minorEastAsia" w:hAnsiTheme="minorEastAsia"/>
          <w:sz w:val="22"/>
        </w:rPr>
      </w:pPr>
      <w:r w:rsidRPr="007218D6">
        <w:rPr>
          <w:rFonts w:asciiTheme="minorEastAsia" w:hAnsiTheme="minorEastAsia" w:hint="eastAsia"/>
          <w:sz w:val="22"/>
        </w:rPr>
        <w:t xml:space="preserve">　・</w:t>
      </w:r>
    </w:p>
    <w:p w:rsidR="00FC48B3" w:rsidRPr="007218D6" w:rsidRDefault="00FC48B3" w:rsidP="00264925">
      <w:pPr>
        <w:jc w:val="left"/>
        <w:rPr>
          <w:rFonts w:asciiTheme="minorEastAsia" w:hAnsiTheme="minorEastAsia"/>
          <w:sz w:val="22"/>
        </w:rPr>
      </w:pPr>
    </w:p>
    <w:p w:rsidR="00264925" w:rsidRPr="007218D6" w:rsidRDefault="00264925" w:rsidP="00264925">
      <w:pPr>
        <w:jc w:val="center"/>
        <w:rPr>
          <w:rFonts w:asciiTheme="minorEastAsia" w:hAnsiTheme="minorEastAsia"/>
          <w:szCs w:val="21"/>
          <w:u w:val="single"/>
        </w:rPr>
      </w:pPr>
      <w:r w:rsidRPr="007218D6">
        <w:rPr>
          <w:rFonts w:asciiTheme="minorEastAsia" w:hAnsiTheme="minorEastAsia" w:hint="eastAsia"/>
          <w:szCs w:val="21"/>
          <w:u w:val="single"/>
        </w:rPr>
        <w:t>アンケートの回答は１０月３１日までにガバナー事務所にファックスにてお願い申し上げます。</w:t>
      </w:r>
    </w:p>
    <w:p w:rsidR="00264925" w:rsidRPr="007218D6" w:rsidRDefault="00264925" w:rsidP="00264925">
      <w:pPr>
        <w:jc w:val="center"/>
        <w:rPr>
          <w:rFonts w:asciiTheme="minorEastAsia" w:hAnsiTheme="minorEastAsia"/>
          <w:b/>
          <w:sz w:val="26"/>
          <w:szCs w:val="26"/>
        </w:rPr>
      </w:pPr>
      <w:r w:rsidRPr="007218D6">
        <w:rPr>
          <w:rFonts w:asciiTheme="minorEastAsia" w:hAnsiTheme="minorEastAsia" w:hint="eastAsia"/>
          <w:b/>
          <w:sz w:val="26"/>
          <w:szCs w:val="26"/>
        </w:rPr>
        <w:t>※回答用紙送付先　ＦＡＸ：０４３－２５６－０００８（ガバナー事務所）</w:t>
      </w:r>
    </w:p>
    <w:p w:rsidR="00264925" w:rsidRPr="007218D6" w:rsidRDefault="00264925" w:rsidP="00264925">
      <w:pPr>
        <w:jc w:val="left"/>
        <w:rPr>
          <w:rFonts w:asciiTheme="minorEastAsia" w:hAnsiTheme="minorEastAsia"/>
        </w:rPr>
      </w:pPr>
    </w:p>
    <w:p w:rsidR="00264925" w:rsidRPr="007218D6" w:rsidRDefault="00264925" w:rsidP="00264925">
      <w:pPr>
        <w:jc w:val="left"/>
        <w:rPr>
          <w:rFonts w:asciiTheme="minorEastAsia" w:hAnsiTheme="minorEastAsia"/>
          <w:sz w:val="24"/>
          <w:szCs w:val="24"/>
        </w:rPr>
      </w:pPr>
      <w:r w:rsidRPr="007218D6">
        <w:rPr>
          <w:rFonts w:asciiTheme="minorEastAsia" w:hAnsiTheme="minorEastAsia" w:hint="eastAsia"/>
          <w:sz w:val="24"/>
          <w:szCs w:val="24"/>
        </w:rPr>
        <w:t>ありがとうございました</w:t>
      </w:r>
    </w:p>
    <w:p w:rsidR="00C56F80" w:rsidRPr="007218D6" w:rsidRDefault="00C56F80"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264925">
      <w:pPr>
        <w:rPr>
          <w:rFonts w:asciiTheme="minorEastAsia" w:hAnsiTheme="minorEastAsia"/>
        </w:rPr>
      </w:pPr>
    </w:p>
    <w:p w:rsidR="00B22109" w:rsidRPr="007218D6" w:rsidRDefault="00B22109" w:rsidP="00B22109">
      <w:pPr>
        <w:jc w:val="center"/>
        <w:rPr>
          <w:rFonts w:asciiTheme="minorEastAsia" w:hAnsiTheme="minorEastAsia"/>
        </w:rPr>
      </w:pPr>
      <w:r w:rsidRPr="007218D6">
        <w:rPr>
          <w:rFonts w:asciiTheme="minorEastAsia" w:hAnsiTheme="minorEastAsia" w:hint="eastAsia"/>
        </w:rPr>
        <w:t>（２）</w:t>
      </w:r>
    </w:p>
    <w:sectPr w:rsidR="00B22109" w:rsidRPr="007218D6" w:rsidSect="00FC48B3">
      <w:headerReference w:type="default" r:id="rId6"/>
      <w:pgSz w:w="11906" w:h="16838"/>
      <w:pgMar w:top="1440" w:right="1080" w:bottom="1440" w:left="1080"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57" w:rsidRDefault="00B65257" w:rsidP="00BD6732">
      <w:r>
        <w:separator/>
      </w:r>
    </w:p>
  </w:endnote>
  <w:endnote w:type="continuationSeparator" w:id="0">
    <w:p w:rsidR="00B65257" w:rsidRDefault="00B65257"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57" w:rsidRDefault="00B65257" w:rsidP="00BD6732">
      <w:r>
        <w:separator/>
      </w:r>
    </w:p>
  </w:footnote>
  <w:footnote w:type="continuationSeparator" w:id="0">
    <w:p w:rsidR="00B65257" w:rsidRDefault="00B65257"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3"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szCs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9525</wp:posOffset>
              </wp:positionH>
              <wp:positionV relativeFrom="paragraph">
                <wp:posOffset>246380</wp:posOffset>
              </wp:positionV>
              <wp:extent cx="61912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19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0EA14"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4pt" to="488.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" strokecolor="black [3040]"/>
          </w:pict>
        </mc:Fallback>
      </mc:AlternateContent>
    </w:r>
    <w:r>
      <w:rPr>
        <w:rFonts w:ascii="DFKai-SB" w:eastAsia="DFKai-SB" w:hAnsi="DFKai-SB"/>
        <w:color w:val="3333CC"/>
        <w:sz w:val="24"/>
        <w:szCs w:val="24"/>
      </w:rPr>
      <w:ptab w:relativeTo="margin" w:alignment="center" w:leader="none"/>
    </w:r>
    <w:r w:rsidR="00926AF1">
      <w:rPr>
        <w:rFonts w:asciiTheme="minorEastAsia" w:hAnsiTheme="minorEastAsia" w:hint="eastAsia"/>
        <w:color w:val="3333CC"/>
        <w:sz w:val="24"/>
        <w:szCs w:val="24"/>
      </w:rPr>
      <w:t xml:space="preserve">　　　　　　</w:t>
    </w:r>
    <w:r w:rsidR="00226C29">
      <w:rPr>
        <w:rFonts w:asciiTheme="minorEastAsia" w:hAnsiTheme="minorEastAsia" w:hint="eastAsia"/>
        <w:color w:val="3333CC"/>
        <w:sz w:val="24"/>
        <w:szCs w:val="24"/>
      </w:rPr>
      <w:t xml:space="preserve">             </w:t>
    </w:r>
    <w:r w:rsidR="00654EB7">
      <w:rPr>
        <w:rFonts w:asciiTheme="minorEastAsia" w:hAnsiTheme="minorEastAsia" w:hint="eastAsia"/>
        <w:color w:val="3333CC"/>
        <w:sz w:val="24"/>
        <w:szCs w:val="24"/>
      </w:rPr>
      <w:t xml:space="preserve">　　　</w:t>
    </w:r>
    <w:r w:rsidR="00CB45F7" w:rsidRPr="00226C29">
      <w:rPr>
        <w:rFonts w:asciiTheme="minorEastAsia" w:hAnsiTheme="minorEastAsia" w:hint="eastAsia"/>
        <w:color w:val="0000FF"/>
        <w:sz w:val="24"/>
        <w:szCs w:val="24"/>
      </w:rPr>
      <w:t>e</w:t>
    </w:r>
    <w:r w:rsidR="00926AF1" w:rsidRPr="00226C29">
      <w:rPr>
        <w:rFonts w:asciiTheme="minorEastAsia" w:hAnsiTheme="minorEastAsia" w:hint="eastAsia"/>
        <w:color w:val="0000FF"/>
        <w:sz w:val="24"/>
        <w:szCs w:val="24"/>
      </w:rPr>
      <w:t>-mail:</w:t>
    </w:r>
    <w:r w:rsidR="00CB45F7" w:rsidRPr="00226C29">
      <w:rPr>
        <w:color w:val="0000FF"/>
        <w:sz w:val="24"/>
        <w:szCs w:val="24"/>
      </w:rPr>
      <w:t xml:space="preserve"> </w:t>
    </w:r>
    <w:r w:rsidR="001F455B" w:rsidRPr="00226C29">
      <w:rPr>
        <w:rFonts w:asciiTheme="minorEastAsia" w:hAnsiTheme="minorEastAsia"/>
        <w:color w:val="0000FF"/>
        <w:sz w:val="24"/>
        <w:szCs w:val="24"/>
      </w:rPr>
      <w:t>housiprojekuto14-15@rid2790.jp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344AD"/>
    <w:rsid w:val="00064D4B"/>
    <w:rsid w:val="000D0903"/>
    <w:rsid w:val="00127C34"/>
    <w:rsid w:val="00157706"/>
    <w:rsid w:val="001F1E2A"/>
    <w:rsid w:val="001F455B"/>
    <w:rsid w:val="001F65F2"/>
    <w:rsid w:val="00226C29"/>
    <w:rsid w:val="00235C40"/>
    <w:rsid w:val="00264925"/>
    <w:rsid w:val="002B5711"/>
    <w:rsid w:val="002D1CA3"/>
    <w:rsid w:val="002F5912"/>
    <w:rsid w:val="00301988"/>
    <w:rsid w:val="003368BF"/>
    <w:rsid w:val="003F5619"/>
    <w:rsid w:val="004064CF"/>
    <w:rsid w:val="00426554"/>
    <w:rsid w:val="00486F84"/>
    <w:rsid w:val="004A1659"/>
    <w:rsid w:val="00592754"/>
    <w:rsid w:val="00642A53"/>
    <w:rsid w:val="00654EB7"/>
    <w:rsid w:val="006721DF"/>
    <w:rsid w:val="00685AC4"/>
    <w:rsid w:val="006B276A"/>
    <w:rsid w:val="006B6A41"/>
    <w:rsid w:val="007218D6"/>
    <w:rsid w:val="00744C19"/>
    <w:rsid w:val="007F28D8"/>
    <w:rsid w:val="007F576B"/>
    <w:rsid w:val="008258B8"/>
    <w:rsid w:val="008873F3"/>
    <w:rsid w:val="00893F60"/>
    <w:rsid w:val="008F6F96"/>
    <w:rsid w:val="00907E5A"/>
    <w:rsid w:val="00926AF1"/>
    <w:rsid w:val="00935A34"/>
    <w:rsid w:val="00950B0E"/>
    <w:rsid w:val="009516C9"/>
    <w:rsid w:val="009B1D59"/>
    <w:rsid w:val="009F7E4A"/>
    <w:rsid w:val="00A32CCB"/>
    <w:rsid w:val="00B213EF"/>
    <w:rsid w:val="00B22109"/>
    <w:rsid w:val="00B65257"/>
    <w:rsid w:val="00BD6732"/>
    <w:rsid w:val="00BF76DF"/>
    <w:rsid w:val="00C13547"/>
    <w:rsid w:val="00C5118F"/>
    <w:rsid w:val="00C56F80"/>
    <w:rsid w:val="00C71887"/>
    <w:rsid w:val="00CB45F7"/>
    <w:rsid w:val="00CE36A4"/>
    <w:rsid w:val="00CF3D51"/>
    <w:rsid w:val="00D03AAB"/>
    <w:rsid w:val="00D31DD8"/>
    <w:rsid w:val="00D82DB5"/>
    <w:rsid w:val="00D849F3"/>
    <w:rsid w:val="00DE6C19"/>
    <w:rsid w:val="00E345B1"/>
    <w:rsid w:val="00E603BE"/>
    <w:rsid w:val="00E824F2"/>
    <w:rsid w:val="00EF1D7D"/>
    <w:rsid w:val="00F8411A"/>
    <w:rsid w:val="00F92E6F"/>
    <w:rsid w:val="00FC48B3"/>
    <w:rsid w:val="00FD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2F4368-D92B-4821-AB96-96F0C424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szCs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szCs w:val="24"/>
    </w:rPr>
  </w:style>
  <w:style w:type="character" w:customStyle="1" w:styleId="ac">
    <w:name w:val="結語 (文字)"/>
    <w:basedOn w:val="a0"/>
    <w:link w:val="ab"/>
    <w:uiPriority w:val="99"/>
    <w:rsid w:val="009B1D59"/>
    <w:rPr>
      <w:rFonts w:asciiTheme="minorEastAsia" w:hAnsiTheme="minorEastAsia"/>
      <w:sz w:val="24"/>
      <w:szCs w:val="24"/>
    </w:rPr>
  </w:style>
  <w:style w:type="table" w:styleId="ad">
    <w:name w:val="Table Grid"/>
    <w:basedOn w:val="a1"/>
    <w:uiPriority w:val="59"/>
    <w:rsid w:val="00EF1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F1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冨一美</cp:lastModifiedBy>
  <cp:revision>30</cp:revision>
  <cp:lastPrinted>2013-07-09T07:05:00Z</cp:lastPrinted>
  <dcterms:created xsi:type="dcterms:W3CDTF">2014-07-01T02:02:00Z</dcterms:created>
  <dcterms:modified xsi:type="dcterms:W3CDTF">2014-09-23T14:50:00Z</dcterms:modified>
</cp:coreProperties>
</file>