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BB9" w:rsidRPr="00AC6BB9" w:rsidRDefault="00AC6BB9" w:rsidP="00AC6BB9">
      <w:pPr>
        <w:spacing w:line="300" w:lineRule="exact"/>
        <w:rPr>
          <w:rFonts w:ascii="ＭＳ 明朝" w:eastAsia="ＭＳ 明朝" w:hAnsi="ＭＳ 明朝" w:cs="Times New Roman"/>
          <w:sz w:val="18"/>
          <w:szCs w:val="18"/>
        </w:rPr>
      </w:pPr>
      <w:r w:rsidRPr="00AC6BB9">
        <w:rPr>
          <w:rFonts w:ascii="ＭＳ 明朝" w:eastAsia="ＭＳ 明朝" w:hAnsi="ＭＳ 明朝" w:cs="Times New Roman" w:hint="eastAsia"/>
          <w:sz w:val="18"/>
          <w:szCs w:val="18"/>
        </w:rPr>
        <w:t>様式 301</w:t>
      </w:r>
    </w:p>
    <w:p w:rsidR="00AC6BB9" w:rsidRPr="00AC6BB9" w:rsidRDefault="00AC6BB9" w:rsidP="00AC6BB9">
      <w:pPr>
        <w:spacing w:line="100" w:lineRule="exact"/>
        <w:rPr>
          <w:rFonts w:ascii="ＭＳ 明朝" w:eastAsia="ＭＳ 明朝" w:hAnsi="ＭＳ 明朝" w:cs="Times New Roman"/>
          <w:sz w:val="18"/>
          <w:szCs w:val="18"/>
        </w:rPr>
      </w:pPr>
    </w:p>
    <w:tbl>
      <w:tblPr>
        <w:tblW w:w="0" w:type="auto"/>
        <w:tblInd w:w="142" w:type="dxa"/>
        <w:tblBorders>
          <w:top w:val="single" w:sz="18" w:space="0" w:color="auto"/>
        </w:tblBorders>
        <w:tblCellMar>
          <w:left w:w="99" w:type="dxa"/>
          <w:right w:w="99" w:type="dxa"/>
        </w:tblCellMar>
        <w:tblLook w:val="0000" w:firstRow="0" w:lastRow="0" w:firstColumn="0" w:lastColumn="0" w:noHBand="0" w:noVBand="0"/>
      </w:tblPr>
      <w:tblGrid>
        <w:gridCol w:w="8930"/>
      </w:tblGrid>
      <w:tr w:rsidR="00AC6BB9" w:rsidRPr="00AC6BB9" w:rsidTr="00C67778">
        <w:trPr>
          <w:trHeight w:val="2028"/>
        </w:trPr>
        <w:tc>
          <w:tcPr>
            <w:tcW w:w="8930" w:type="dxa"/>
            <w:tcBorders>
              <w:bottom w:val="single" w:sz="18" w:space="0" w:color="auto"/>
            </w:tcBorders>
          </w:tcPr>
          <w:p w:rsidR="00AC6BB9" w:rsidRPr="00AC6BB9" w:rsidRDefault="00AC6BB9" w:rsidP="00AC6BB9">
            <w:pPr>
              <w:spacing w:line="300" w:lineRule="exact"/>
              <w:rPr>
                <w:rFonts w:ascii="ＭＳ 明朝" w:eastAsia="ＭＳ 明朝" w:hAnsi="ＭＳ 明朝" w:cs="Times New Roman"/>
                <w:sz w:val="18"/>
                <w:szCs w:val="18"/>
              </w:rPr>
            </w:pPr>
          </w:p>
          <w:p w:rsidR="00AC6BB9" w:rsidRPr="00AC6BB9" w:rsidRDefault="00AC6BB9" w:rsidP="00AC6BB9">
            <w:pPr>
              <w:spacing w:line="360" w:lineRule="exact"/>
              <w:rPr>
                <w:rFonts w:ascii="ＭＳ ゴシック" w:eastAsia="ＭＳ ゴシック" w:hAnsi="ＭＳ ゴシック" w:cs="Times New Roman"/>
                <w:b/>
                <w:sz w:val="32"/>
                <w:szCs w:val="32"/>
              </w:rPr>
            </w:pPr>
            <w:r w:rsidRPr="00AC6BB9">
              <w:rPr>
                <w:rFonts w:ascii="Century" w:eastAsia="ＭＳ 明朝" w:hAnsi="Century" w:cs="Times New Roman"/>
                <w:noProof/>
              </w:rPr>
              <w:drawing>
                <wp:anchor distT="0" distB="0" distL="114300" distR="114300" simplePos="0" relativeHeight="251659264" behindDoc="0" locked="0" layoutInCell="1" allowOverlap="1" wp14:anchorId="003D024B" wp14:editId="3F8DA986">
                  <wp:simplePos x="0" y="0"/>
                  <wp:positionH relativeFrom="column">
                    <wp:posOffset>106740</wp:posOffset>
                  </wp:positionH>
                  <wp:positionV relativeFrom="paragraph">
                    <wp:posOffset>55664</wp:posOffset>
                  </wp:positionV>
                  <wp:extent cx="1288415" cy="485775"/>
                  <wp:effectExtent l="0" t="0" r="6985" b="9525"/>
                  <wp:wrapSquare wrapText="bothSides"/>
                  <wp:docPr id="48" name="図 33"/>
                  <wp:cNvGraphicFramePr/>
                  <a:graphic xmlns:a="http://schemas.openxmlformats.org/drawingml/2006/main">
                    <a:graphicData uri="http://schemas.openxmlformats.org/drawingml/2006/picture">
                      <pic:pic xmlns:pic="http://schemas.openxmlformats.org/drawingml/2006/picture">
                        <pic:nvPicPr>
                          <pic:cNvPr id="34" name="図 3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8415" cy="485775"/>
                          </a:xfrm>
                          <a:prstGeom prst="rect">
                            <a:avLst/>
                          </a:prstGeom>
                        </pic:spPr>
                      </pic:pic>
                    </a:graphicData>
                  </a:graphic>
                </wp:anchor>
              </w:drawing>
            </w:r>
            <w:r w:rsidRPr="00AC6BB9">
              <w:rPr>
                <w:rFonts w:ascii="ＭＳ 明朝" w:eastAsia="ＭＳ 明朝" w:hAnsi="ＭＳ 明朝" w:cs="Times New Roman" w:hint="eastAsia"/>
                <w:sz w:val="18"/>
                <w:szCs w:val="18"/>
              </w:rPr>
              <w:t xml:space="preserve">　　</w:t>
            </w:r>
            <w:r w:rsidRPr="00AC6BB9">
              <w:rPr>
                <w:rFonts w:ascii="ＭＳ ゴシック" w:eastAsia="ＭＳ ゴシック" w:hAnsi="ＭＳ ゴシック" w:cs="Times New Roman" w:hint="eastAsia"/>
                <w:b/>
                <w:w w:val="96"/>
                <w:kern w:val="0"/>
                <w:sz w:val="32"/>
                <w:szCs w:val="32"/>
                <w:fitText w:val="4494" w:id="1287803397"/>
              </w:rPr>
              <w:t>第2790地区の地区補助金要</w:t>
            </w:r>
            <w:r w:rsidRPr="00AC6BB9">
              <w:rPr>
                <w:rFonts w:ascii="ＭＳ ゴシック" w:eastAsia="ＭＳ ゴシック" w:hAnsi="ＭＳ ゴシック" w:cs="Times New Roman" w:hint="eastAsia"/>
                <w:b/>
                <w:spacing w:val="105"/>
                <w:w w:val="96"/>
                <w:kern w:val="0"/>
                <w:sz w:val="32"/>
                <w:szCs w:val="32"/>
                <w:fitText w:val="4494" w:id="1287803397"/>
              </w:rPr>
              <w:t>項</w:t>
            </w:r>
          </w:p>
          <w:p w:rsidR="00AC6BB9" w:rsidRPr="00AC6BB9" w:rsidRDefault="00AC6BB9" w:rsidP="00AC6BB9">
            <w:pPr>
              <w:spacing w:line="600" w:lineRule="exact"/>
              <w:ind w:firstLineChars="400" w:firstLine="840"/>
              <w:rPr>
                <w:rFonts w:ascii="ＭＳ Ｐゴシック" w:eastAsia="ＭＳ Ｐゴシック" w:hAnsi="ＭＳ Ｐゴシック" w:cs="Times New Roman"/>
                <w:b/>
                <w:szCs w:val="21"/>
              </w:rPr>
            </w:pPr>
            <w:r w:rsidRPr="00AC6BB9">
              <w:rPr>
                <w:rFonts w:ascii="ＭＳ Ｐゴシック" w:eastAsia="ＭＳ Ｐゴシック" w:hAnsi="ＭＳ Ｐゴシック" w:cs="Times New Roman" w:hint="eastAsia"/>
                <w:szCs w:val="21"/>
              </w:rPr>
              <w:t>国際ロータリー第2790地区</w:t>
            </w:r>
          </w:p>
          <w:p w:rsidR="00AC6BB9" w:rsidRPr="00AC6BB9" w:rsidRDefault="00AC6BB9" w:rsidP="00AC6BB9">
            <w:pPr>
              <w:spacing w:line="20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ロータリー財団委員会　地区補助金委員会</w:t>
            </w:r>
          </w:p>
          <w:p w:rsidR="00AC6BB9" w:rsidRPr="00AC6BB9" w:rsidRDefault="00AC6BB9" w:rsidP="00AC6BB9">
            <w:pPr>
              <w:spacing w:line="500" w:lineRule="exact"/>
              <w:rPr>
                <w:rFonts w:ascii="ＭＳ 明朝" w:eastAsia="ＭＳ 明朝" w:hAnsi="ＭＳ 明朝" w:cs="Times New Roman"/>
                <w:sz w:val="18"/>
                <w:szCs w:val="18"/>
              </w:rPr>
            </w:pPr>
            <w:r w:rsidRPr="00AC6BB9">
              <w:rPr>
                <w:rFonts w:ascii="ＭＳ Ｐゴシック" w:eastAsia="ＭＳ Ｐゴシック" w:hAnsi="ＭＳ Ｐゴシック" w:cs="Times New Roman" w:hint="eastAsia"/>
                <w:szCs w:val="21"/>
              </w:rPr>
              <w:t xml:space="preserve">　　　　　　　　　　　　　　　　</w:t>
            </w:r>
          </w:p>
        </w:tc>
      </w:tr>
    </w:tbl>
    <w:p w:rsidR="00AC6BB9" w:rsidRPr="00AC6BB9" w:rsidRDefault="00AC6BB9" w:rsidP="00AC6BB9">
      <w:pPr>
        <w:spacing w:line="200" w:lineRule="exact"/>
        <w:rPr>
          <w:rFonts w:ascii="ＭＳ 明朝" w:eastAsia="ＭＳ 明朝" w:hAnsi="ＭＳ 明朝" w:cs="Times New Roman"/>
          <w:sz w:val="18"/>
          <w:szCs w:val="18"/>
        </w:rPr>
      </w:pPr>
    </w:p>
    <w:p w:rsidR="00AC6BB9" w:rsidRPr="00AC6BB9" w:rsidRDefault="00AC6BB9" w:rsidP="00AC6BB9">
      <w:pPr>
        <w:spacing w:line="300" w:lineRule="exact"/>
        <w:rPr>
          <w:rFonts w:ascii="ＭＳ 明朝" w:eastAsia="ＭＳ 明朝" w:hAnsi="ＭＳ 明朝" w:cs="Times New Roman"/>
          <w:sz w:val="18"/>
          <w:szCs w:val="18"/>
        </w:rPr>
      </w:pPr>
    </w:p>
    <w:p w:rsidR="00AC6BB9" w:rsidRPr="00AC6BB9" w:rsidRDefault="00AC6BB9" w:rsidP="00AC6BB9">
      <w:pPr>
        <w:spacing w:line="300" w:lineRule="exact"/>
        <w:ind w:left="180" w:hangingChars="100" w:hanging="180"/>
        <w:rPr>
          <w:rFonts w:ascii="ＭＳ Ｐゴシック" w:eastAsia="ＭＳ Ｐゴシック" w:hAnsi="ＭＳ Ｐゴシック" w:cs="Times New Roman"/>
          <w:szCs w:val="21"/>
        </w:rPr>
      </w:pPr>
      <w:r w:rsidRPr="00AC6BB9">
        <w:rPr>
          <w:rFonts w:ascii="ＭＳ 明朝" w:eastAsia="ＭＳ 明朝" w:hAnsi="ＭＳ 明朝" w:cs="Times New Roman" w:hint="eastAsia"/>
          <w:sz w:val="18"/>
          <w:szCs w:val="18"/>
        </w:rPr>
        <w:t xml:space="preserve">　</w:t>
      </w:r>
      <w:r w:rsidRPr="00AC6BB9">
        <w:rPr>
          <w:rFonts w:ascii="ＭＳ Ｐゴシック" w:eastAsia="ＭＳ Ｐゴシック" w:hAnsi="ＭＳ Ｐゴシック" w:cs="Times New Roman" w:hint="eastAsia"/>
          <w:szCs w:val="21"/>
        </w:rPr>
        <w:t>国際ロータリー第2790地区では、以下のように2017－18年度に使用する地区補助金要項を定めています。</w:t>
      </w:r>
    </w:p>
    <w:p w:rsidR="00AC6BB9" w:rsidRPr="00AC6BB9" w:rsidRDefault="00AC6BB9" w:rsidP="00AC6BB9">
      <w:pPr>
        <w:spacing w:line="300" w:lineRule="exact"/>
        <w:rPr>
          <w:rFonts w:ascii="ＭＳ Ｐゴシック" w:eastAsia="ＭＳ Ｐゴシック" w:hAnsi="ＭＳ Ｐゴシック" w:cs="Times New Roman"/>
          <w:szCs w:val="21"/>
        </w:rPr>
      </w:pPr>
    </w:p>
    <w:p w:rsidR="00AC6BB9" w:rsidRPr="00AC6BB9" w:rsidRDefault="00AC6BB9" w:rsidP="00AC6BB9">
      <w:pPr>
        <w:spacing w:line="300" w:lineRule="exact"/>
        <w:ind w:firstLineChars="100" w:firstLine="210"/>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w:t>
      </w:r>
      <w:r w:rsidRPr="00AC6BB9">
        <w:rPr>
          <w:rFonts w:ascii="ＭＳ Ｐゴシック" w:eastAsia="ＭＳ Ｐゴシック" w:hAnsi="ＭＳ Ｐゴシック" w:cs="Times New Roman" w:hint="eastAsia"/>
          <w:b/>
          <w:szCs w:val="21"/>
        </w:rPr>
        <w:t>クラブの参加資格</w:t>
      </w:r>
    </w:p>
    <w:p w:rsidR="00AC6BB9" w:rsidRPr="00AC6BB9" w:rsidRDefault="00AC6BB9" w:rsidP="00AC6BB9">
      <w:pPr>
        <w:spacing w:line="30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地区補助金を申請出来るクラブは、次の要件を満たしていなければなりません。</w:t>
      </w:r>
    </w:p>
    <w:p w:rsidR="00AC6BB9" w:rsidRPr="00AC6BB9" w:rsidRDefault="00AC6BB9" w:rsidP="00AC6BB9">
      <w:pPr>
        <w:spacing w:line="300" w:lineRule="exact"/>
        <w:ind w:left="630" w:hangingChars="300" w:hanging="630"/>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　クラブの参加資格認定：覚書（ＭＯＵ）を、プロジェクト実施年度のクラブ会長と会長エレクトが署名して地区に提出する。</w:t>
      </w:r>
    </w:p>
    <w:p w:rsidR="00AC6BB9" w:rsidRPr="00AC6BB9" w:rsidRDefault="00AC6BB9" w:rsidP="00AC6BB9">
      <w:pPr>
        <w:spacing w:line="300" w:lineRule="exact"/>
        <w:ind w:left="630" w:hangingChars="300" w:hanging="630"/>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　毎年最低１名の会員を、地区ロータリー財団委員会が開催する「補助金管理セミナー」に出席させる。</w:t>
      </w:r>
    </w:p>
    <w:p w:rsidR="00AC6BB9" w:rsidRPr="00AC6BB9" w:rsidRDefault="00AC6BB9" w:rsidP="00AC6BB9">
      <w:pPr>
        <w:spacing w:line="300" w:lineRule="exact"/>
        <w:rPr>
          <w:rFonts w:ascii="ＭＳ Ｐゴシック" w:eastAsia="ＭＳ Ｐゴシック" w:hAnsi="ＭＳ Ｐゴシック" w:cs="Times New Roman"/>
          <w:szCs w:val="21"/>
        </w:rPr>
      </w:pPr>
    </w:p>
    <w:p w:rsidR="00AC6BB9" w:rsidRPr="00AC6BB9" w:rsidRDefault="00AC6BB9" w:rsidP="00AC6BB9">
      <w:pPr>
        <w:spacing w:line="300" w:lineRule="exact"/>
        <w:ind w:firstLineChars="100" w:firstLine="210"/>
        <w:rPr>
          <w:rFonts w:ascii="ＭＳ Ｐゴシック" w:eastAsia="ＭＳ Ｐゴシック" w:hAnsi="ＭＳ Ｐゴシック" w:cs="Times New Roman"/>
          <w:b/>
          <w:szCs w:val="21"/>
        </w:rPr>
      </w:pPr>
      <w:r w:rsidRPr="00AC6BB9">
        <w:rPr>
          <w:rFonts w:ascii="ＭＳ Ｐゴシック" w:eastAsia="ＭＳ Ｐゴシック" w:hAnsi="ＭＳ Ｐゴシック" w:cs="Times New Roman" w:hint="eastAsia"/>
          <w:szCs w:val="21"/>
        </w:rPr>
        <w:t xml:space="preserve">■ </w:t>
      </w:r>
      <w:r w:rsidRPr="00AC6BB9">
        <w:rPr>
          <w:rFonts w:ascii="ＭＳ Ｐゴシック" w:eastAsia="ＭＳ Ｐゴシック" w:hAnsi="ＭＳ Ｐゴシック" w:cs="Times New Roman" w:hint="eastAsia"/>
          <w:b/>
          <w:szCs w:val="21"/>
        </w:rPr>
        <w:t>クラブ以外の参加資格</w:t>
      </w:r>
    </w:p>
    <w:p w:rsidR="00AC6BB9" w:rsidRPr="00AC6BB9" w:rsidRDefault="00AC6BB9" w:rsidP="00AC6BB9">
      <w:pPr>
        <w:spacing w:line="300" w:lineRule="exact"/>
        <w:ind w:left="420" w:hangingChars="200" w:hanging="420"/>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地区委員会、ローターアクトクラブ、インターアクトクラブ、ロータリー青少年交換の参加者、ＲＹＬＡ参加者（以下「クラブ以外の参加者」という）が地区補助金を申請する場合は、上記クラブの参加資格の要件を満たしていなければなりません。クラブ以外の参加者は、クラブとみなしてこの要項を適用します。但し、2017－18年度は、クラブ以外の参加者の提唱クラブ又は地区の青少年奉仕関係の委員会が参加資格を得ていれば、参加資格を認めることに取り扱います。</w:t>
      </w:r>
    </w:p>
    <w:p w:rsidR="00AC6BB9" w:rsidRPr="00AC6BB9" w:rsidRDefault="00AC6BB9" w:rsidP="00AC6BB9">
      <w:pPr>
        <w:spacing w:line="300" w:lineRule="exact"/>
        <w:rPr>
          <w:rFonts w:ascii="ＭＳ Ｐゴシック" w:eastAsia="ＭＳ Ｐゴシック" w:hAnsi="ＭＳ Ｐゴシック" w:cs="Times New Roman"/>
          <w:szCs w:val="21"/>
        </w:rPr>
      </w:pPr>
    </w:p>
    <w:p w:rsidR="00AC6BB9" w:rsidRPr="00AC6BB9" w:rsidRDefault="00AC6BB9" w:rsidP="00AC6BB9">
      <w:pPr>
        <w:spacing w:line="300" w:lineRule="exact"/>
        <w:ind w:firstLineChars="100" w:firstLine="180"/>
        <w:rPr>
          <w:rFonts w:ascii="ＭＳ Ｐゴシック" w:eastAsia="ＭＳ Ｐゴシック" w:hAnsi="ＭＳ Ｐゴシック" w:cs="Times New Roman"/>
          <w:b/>
          <w:szCs w:val="21"/>
        </w:rPr>
      </w:pPr>
      <w:r w:rsidRPr="00AC6BB9">
        <w:rPr>
          <w:rFonts w:ascii="ＭＳ 明朝" w:eastAsia="ＭＳ 明朝" w:hAnsi="ＭＳ 明朝" w:cs="Times New Roman" w:hint="eastAsia"/>
          <w:sz w:val="18"/>
          <w:szCs w:val="18"/>
        </w:rPr>
        <w:t xml:space="preserve">■ </w:t>
      </w:r>
      <w:r w:rsidRPr="00AC6BB9">
        <w:rPr>
          <w:rFonts w:ascii="ＭＳ Ｐゴシック" w:eastAsia="ＭＳ Ｐゴシック" w:hAnsi="ＭＳ Ｐゴシック" w:cs="Times New Roman" w:hint="eastAsia"/>
          <w:b/>
          <w:szCs w:val="21"/>
        </w:rPr>
        <w:t>申請期日等</w:t>
      </w:r>
    </w:p>
    <w:tbl>
      <w:tblPr>
        <w:tblStyle w:val="a3"/>
        <w:tblW w:w="0" w:type="auto"/>
        <w:tblInd w:w="421" w:type="dxa"/>
        <w:tblLook w:val="04A0" w:firstRow="1" w:lastRow="0" w:firstColumn="1" w:lastColumn="0" w:noHBand="0" w:noVBand="1"/>
      </w:tblPr>
      <w:tblGrid>
        <w:gridCol w:w="2268"/>
        <w:gridCol w:w="6378"/>
      </w:tblGrid>
      <w:tr w:rsidR="00AC6BB9" w:rsidRPr="00AC6BB9" w:rsidTr="00C67778">
        <w:tc>
          <w:tcPr>
            <w:tcW w:w="2268" w:type="dxa"/>
          </w:tcPr>
          <w:p w:rsidR="00AC6BB9" w:rsidRPr="00AC6BB9" w:rsidRDefault="00AC6BB9" w:rsidP="00AC6BB9">
            <w:pPr>
              <w:spacing w:line="26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提案書相談時期</w:t>
            </w:r>
          </w:p>
        </w:tc>
        <w:tc>
          <w:tcPr>
            <w:tcW w:w="6378" w:type="dxa"/>
          </w:tcPr>
          <w:p w:rsidR="00AC6BB9" w:rsidRPr="00AC6BB9" w:rsidRDefault="00AC6BB9" w:rsidP="00AC6BB9">
            <w:pPr>
              <w:spacing w:line="26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相談期間は2</w:t>
            </w:r>
            <w:r w:rsidRPr="00AC6BB9">
              <w:rPr>
                <w:rFonts w:ascii="ＭＳ Ｐゴシック" w:eastAsia="ＭＳ Ｐゴシック" w:hAnsi="ＭＳ Ｐゴシック" w:cs="Times New Roman"/>
                <w:szCs w:val="21"/>
              </w:rPr>
              <w:t>017</w:t>
            </w:r>
            <w:r w:rsidRPr="00AC6BB9">
              <w:rPr>
                <w:rFonts w:ascii="ＭＳ Ｐゴシック" w:eastAsia="ＭＳ Ｐゴシック" w:hAnsi="ＭＳ Ｐゴシック" w:cs="Times New Roman" w:hint="eastAsia"/>
                <w:szCs w:val="21"/>
              </w:rPr>
              <w:t>年3月31日まで随時</w:t>
            </w:r>
          </w:p>
        </w:tc>
      </w:tr>
      <w:tr w:rsidR="00AC6BB9" w:rsidRPr="00AC6BB9" w:rsidTr="00C67778">
        <w:tc>
          <w:tcPr>
            <w:tcW w:w="2268" w:type="dxa"/>
          </w:tcPr>
          <w:p w:rsidR="00AC6BB9" w:rsidRPr="00AC6BB9" w:rsidRDefault="00AC6BB9" w:rsidP="00AC6BB9">
            <w:pPr>
              <w:spacing w:line="26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申請書提出期間</w:t>
            </w:r>
          </w:p>
        </w:tc>
        <w:tc>
          <w:tcPr>
            <w:tcW w:w="6378" w:type="dxa"/>
          </w:tcPr>
          <w:p w:rsidR="00AC6BB9" w:rsidRPr="00AC6BB9" w:rsidRDefault="00AC6BB9" w:rsidP="00AC6BB9">
            <w:pPr>
              <w:spacing w:line="26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2</w:t>
            </w:r>
            <w:r w:rsidRPr="00AC6BB9">
              <w:rPr>
                <w:rFonts w:ascii="ＭＳ Ｐゴシック" w:eastAsia="ＭＳ Ｐゴシック" w:hAnsi="ＭＳ Ｐゴシック" w:cs="Times New Roman"/>
                <w:szCs w:val="21"/>
              </w:rPr>
              <w:t>017</w:t>
            </w:r>
            <w:r w:rsidRPr="00AC6BB9">
              <w:rPr>
                <w:rFonts w:ascii="ＭＳ Ｐゴシック" w:eastAsia="ＭＳ Ｐゴシック" w:hAnsi="ＭＳ Ｐゴシック" w:cs="Times New Roman" w:hint="eastAsia"/>
                <w:szCs w:val="21"/>
              </w:rPr>
              <w:t>年3月１日～3月31日締切り（当日消印有効）</w:t>
            </w:r>
          </w:p>
        </w:tc>
      </w:tr>
      <w:tr w:rsidR="00AC6BB9" w:rsidRPr="00AC6BB9" w:rsidTr="00C67778">
        <w:tc>
          <w:tcPr>
            <w:tcW w:w="2268" w:type="dxa"/>
          </w:tcPr>
          <w:p w:rsidR="00AC6BB9" w:rsidRPr="00AC6BB9" w:rsidRDefault="00AC6BB9" w:rsidP="00AC6BB9">
            <w:pPr>
              <w:spacing w:line="26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審査期間</w:t>
            </w:r>
          </w:p>
        </w:tc>
        <w:tc>
          <w:tcPr>
            <w:tcW w:w="6378" w:type="dxa"/>
          </w:tcPr>
          <w:p w:rsidR="00AC6BB9" w:rsidRPr="00AC6BB9" w:rsidRDefault="00AC6BB9" w:rsidP="00AC6BB9">
            <w:pPr>
              <w:spacing w:line="26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2017年4月１日～2</w:t>
            </w:r>
            <w:r w:rsidRPr="00AC6BB9">
              <w:rPr>
                <w:rFonts w:ascii="ＭＳ Ｐゴシック" w:eastAsia="ＭＳ Ｐゴシック" w:hAnsi="ＭＳ Ｐゴシック" w:cs="Times New Roman"/>
                <w:szCs w:val="21"/>
              </w:rPr>
              <w:t>017</w:t>
            </w:r>
            <w:r w:rsidRPr="00AC6BB9">
              <w:rPr>
                <w:rFonts w:ascii="ＭＳ Ｐゴシック" w:eastAsia="ＭＳ Ｐゴシック" w:hAnsi="ＭＳ Ｐゴシック" w:cs="Times New Roman" w:hint="eastAsia"/>
                <w:szCs w:val="21"/>
              </w:rPr>
              <w:t>年4月15日</w:t>
            </w:r>
          </w:p>
        </w:tc>
      </w:tr>
      <w:tr w:rsidR="00AC6BB9" w:rsidRPr="00AC6BB9" w:rsidTr="00C67778">
        <w:tc>
          <w:tcPr>
            <w:tcW w:w="2268" w:type="dxa"/>
          </w:tcPr>
          <w:p w:rsidR="00AC6BB9" w:rsidRPr="00AC6BB9" w:rsidRDefault="00AC6BB9" w:rsidP="00AC6BB9">
            <w:pPr>
              <w:spacing w:line="26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交付期間</w:t>
            </w:r>
          </w:p>
        </w:tc>
        <w:tc>
          <w:tcPr>
            <w:tcW w:w="6378" w:type="dxa"/>
          </w:tcPr>
          <w:p w:rsidR="00AC6BB9" w:rsidRPr="00AC6BB9" w:rsidRDefault="00AC6BB9" w:rsidP="00AC6BB9">
            <w:pPr>
              <w:spacing w:line="26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ロータリー財団より地区に補助金が振込まれ次第</w:t>
            </w:r>
          </w:p>
        </w:tc>
      </w:tr>
      <w:tr w:rsidR="00AC6BB9" w:rsidRPr="00AC6BB9" w:rsidTr="00C67778">
        <w:tc>
          <w:tcPr>
            <w:tcW w:w="2268" w:type="dxa"/>
          </w:tcPr>
          <w:p w:rsidR="00AC6BB9" w:rsidRPr="00AC6BB9" w:rsidRDefault="00AC6BB9" w:rsidP="00AC6BB9">
            <w:pPr>
              <w:spacing w:line="26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プロジェクト実施時期</w:t>
            </w:r>
          </w:p>
        </w:tc>
        <w:tc>
          <w:tcPr>
            <w:tcW w:w="6378" w:type="dxa"/>
          </w:tcPr>
          <w:p w:rsidR="00AC6BB9" w:rsidRPr="00AC6BB9" w:rsidRDefault="00AC6BB9" w:rsidP="00AC6BB9">
            <w:pPr>
              <w:spacing w:line="26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2017年７月１日～2018年3月31日</w:t>
            </w:r>
          </w:p>
        </w:tc>
      </w:tr>
      <w:tr w:rsidR="00AC6BB9" w:rsidRPr="00AC6BB9" w:rsidTr="00C67778">
        <w:tc>
          <w:tcPr>
            <w:tcW w:w="2268" w:type="dxa"/>
          </w:tcPr>
          <w:p w:rsidR="00AC6BB9" w:rsidRPr="00AC6BB9" w:rsidRDefault="00AC6BB9" w:rsidP="00AC6BB9">
            <w:pPr>
              <w:spacing w:line="26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最終報告書提出期日</w:t>
            </w:r>
          </w:p>
        </w:tc>
        <w:tc>
          <w:tcPr>
            <w:tcW w:w="6378" w:type="dxa"/>
          </w:tcPr>
          <w:p w:rsidR="00AC6BB9" w:rsidRPr="00AC6BB9" w:rsidRDefault="00AC6BB9" w:rsidP="00AC6BB9">
            <w:pPr>
              <w:spacing w:line="26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プロジェクト終了後１ヵ月以内　最終期限は2018年4月30日</w:t>
            </w:r>
          </w:p>
        </w:tc>
      </w:tr>
    </w:tbl>
    <w:p w:rsidR="00AC6BB9" w:rsidRPr="00AC6BB9" w:rsidRDefault="00AC6BB9" w:rsidP="00AC6BB9">
      <w:pPr>
        <w:spacing w:line="260" w:lineRule="exact"/>
        <w:ind w:firstLineChars="100" w:firstLine="210"/>
        <w:rPr>
          <w:rFonts w:ascii="ＭＳ Ｐゴシック" w:eastAsia="ＭＳ Ｐゴシック" w:hAnsi="ＭＳ Ｐゴシック" w:cs="Times New Roman"/>
          <w:szCs w:val="21"/>
        </w:rPr>
      </w:pPr>
    </w:p>
    <w:tbl>
      <w:tblPr>
        <w:tblStyle w:val="a3"/>
        <w:tblW w:w="0" w:type="auto"/>
        <w:tblInd w:w="421" w:type="dxa"/>
        <w:tblLook w:val="04A0" w:firstRow="1" w:lastRow="0" w:firstColumn="1" w:lastColumn="0" w:noHBand="0" w:noVBand="1"/>
      </w:tblPr>
      <w:tblGrid>
        <w:gridCol w:w="1701"/>
        <w:gridCol w:w="1134"/>
        <w:gridCol w:w="5811"/>
      </w:tblGrid>
      <w:tr w:rsidR="00AC6BB9" w:rsidRPr="00AC6BB9" w:rsidTr="00C67778">
        <w:tc>
          <w:tcPr>
            <w:tcW w:w="1701" w:type="dxa"/>
            <w:vMerge w:val="restart"/>
          </w:tcPr>
          <w:p w:rsidR="00AC6BB9" w:rsidRPr="00AC6BB9" w:rsidRDefault="00AC6BB9" w:rsidP="00AC6BB9">
            <w:pPr>
              <w:spacing w:line="320" w:lineRule="exact"/>
              <w:rPr>
                <w:rFonts w:ascii="ＭＳ Ｐゴシック" w:eastAsia="ＭＳ Ｐゴシック" w:hAnsi="ＭＳ Ｐゴシック" w:cs="Times New Roman"/>
                <w:szCs w:val="21"/>
              </w:rPr>
            </w:pPr>
          </w:p>
          <w:p w:rsidR="00AC6BB9" w:rsidRPr="00AC6BB9" w:rsidRDefault="00AC6BB9" w:rsidP="00AC6BB9">
            <w:pPr>
              <w:spacing w:line="320" w:lineRule="exact"/>
              <w:rPr>
                <w:rFonts w:ascii="ＭＳ Ｐゴシック" w:eastAsia="ＭＳ Ｐゴシック" w:hAnsi="ＭＳ Ｐゴシック" w:cs="Times New Roman"/>
                <w:szCs w:val="21"/>
              </w:rPr>
            </w:pPr>
          </w:p>
          <w:p w:rsidR="00AC6BB9" w:rsidRPr="00AC6BB9" w:rsidRDefault="00AC6BB9" w:rsidP="00AC6BB9">
            <w:pPr>
              <w:spacing w:line="260" w:lineRule="exact"/>
              <w:jc w:val="center"/>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補助金の条件</w:t>
            </w:r>
          </w:p>
          <w:p w:rsidR="00AC6BB9" w:rsidRPr="00AC6BB9" w:rsidRDefault="00AC6BB9" w:rsidP="00AC6BB9">
            <w:pPr>
              <w:spacing w:line="260" w:lineRule="exact"/>
              <w:rPr>
                <w:rFonts w:ascii="ＭＳ Ｐゴシック" w:eastAsia="ＭＳ Ｐゴシック" w:hAnsi="ＭＳ Ｐゴシック" w:cs="Times New Roman"/>
                <w:szCs w:val="21"/>
              </w:rPr>
            </w:pPr>
          </w:p>
        </w:tc>
        <w:tc>
          <w:tcPr>
            <w:tcW w:w="1134" w:type="dxa"/>
            <w:vMerge w:val="restart"/>
          </w:tcPr>
          <w:p w:rsidR="00AC6BB9" w:rsidRPr="00AC6BB9" w:rsidRDefault="00AC6BB9" w:rsidP="00AC6BB9">
            <w:pPr>
              <w:spacing w:line="260" w:lineRule="exact"/>
              <w:rPr>
                <w:rFonts w:ascii="ＭＳ Ｐゴシック" w:eastAsia="ＭＳ Ｐゴシック" w:hAnsi="ＭＳ Ｐゴシック" w:cs="Times New Roman"/>
                <w:szCs w:val="21"/>
              </w:rPr>
            </w:pPr>
          </w:p>
          <w:p w:rsidR="00AC6BB9" w:rsidRPr="00AC6BB9" w:rsidRDefault="00AC6BB9" w:rsidP="00AC6BB9">
            <w:pPr>
              <w:spacing w:line="26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支給条件</w:t>
            </w:r>
          </w:p>
        </w:tc>
        <w:tc>
          <w:tcPr>
            <w:tcW w:w="5811" w:type="dxa"/>
          </w:tcPr>
          <w:p w:rsidR="00AC6BB9" w:rsidRPr="00AC6BB9" w:rsidRDefault="00AC6BB9" w:rsidP="00AC6BB9">
            <w:pPr>
              <w:spacing w:line="26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人道的なプロジェクトへの支給は、緊急性、受益者の数、人道的重要度等を審査の主眼とします</w:t>
            </w:r>
          </w:p>
        </w:tc>
      </w:tr>
      <w:tr w:rsidR="00AC6BB9" w:rsidRPr="00AC6BB9" w:rsidTr="00C67778">
        <w:tc>
          <w:tcPr>
            <w:tcW w:w="1701" w:type="dxa"/>
            <w:vMerge/>
          </w:tcPr>
          <w:p w:rsidR="00AC6BB9" w:rsidRPr="00AC6BB9" w:rsidRDefault="00AC6BB9" w:rsidP="00AC6BB9">
            <w:pPr>
              <w:spacing w:line="260" w:lineRule="exact"/>
              <w:rPr>
                <w:rFonts w:ascii="ＭＳ Ｐゴシック" w:eastAsia="ＭＳ Ｐゴシック" w:hAnsi="ＭＳ Ｐゴシック" w:cs="Times New Roman"/>
                <w:szCs w:val="21"/>
              </w:rPr>
            </w:pPr>
          </w:p>
        </w:tc>
        <w:tc>
          <w:tcPr>
            <w:tcW w:w="1134" w:type="dxa"/>
            <w:vMerge/>
          </w:tcPr>
          <w:p w:rsidR="00AC6BB9" w:rsidRPr="00AC6BB9" w:rsidRDefault="00AC6BB9" w:rsidP="00AC6BB9">
            <w:pPr>
              <w:spacing w:line="260" w:lineRule="exact"/>
              <w:rPr>
                <w:rFonts w:ascii="ＭＳ Ｐゴシック" w:eastAsia="ＭＳ Ｐゴシック" w:hAnsi="ＭＳ Ｐゴシック" w:cs="Times New Roman"/>
                <w:szCs w:val="21"/>
              </w:rPr>
            </w:pPr>
          </w:p>
        </w:tc>
        <w:tc>
          <w:tcPr>
            <w:tcW w:w="5811" w:type="dxa"/>
          </w:tcPr>
          <w:p w:rsidR="00AC6BB9" w:rsidRPr="00AC6BB9" w:rsidRDefault="00AC6BB9" w:rsidP="00AC6BB9">
            <w:pPr>
              <w:spacing w:line="26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大学生・大学院生の留学奨学金の支給は、地区に個別で相談して下さい。</w:t>
            </w:r>
          </w:p>
        </w:tc>
      </w:tr>
      <w:tr w:rsidR="00AC6BB9" w:rsidRPr="00AC6BB9" w:rsidTr="00C67778">
        <w:tc>
          <w:tcPr>
            <w:tcW w:w="1701" w:type="dxa"/>
            <w:vMerge/>
          </w:tcPr>
          <w:p w:rsidR="00AC6BB9" w:rsidRPr="00AC6BB9" w:rsidRDefault="00AC6BB9" w:rsidP="00AC6BB9">
            <w:pPr>
              <w:spacing w:line="260" w:lineRule="exact"/>
              <w:rPr>
                <w:rFonts w:ascii="ＭＳ Ｐゴシック" w:eastAsia="ＭＳ Ｐゴシック" w:hAnsi="ＭＳ Ｐゴシック" w:cs="Times New Roman"/>
                <w:szCs w:val="21"/>
              </w:rPr>
            </w:pPr>
          </w:p>
        </w:tc>
        <w:tc>
          <w:tcPr>
            <w:tcW w:w="1134" w:type="dxa"/>
            <w:vMerge/>
          </w:tcPr>
          <w:p w:rsidR="00AC6BB9" w:rsidRPr="00AC6BB9" w:rsidRDefault="00AC6BB9" w:rsidP="00AC6BB9">
            <w:pPr>
              <w:spacing w:line="260" w:lineRule="exact"/>
              <w:rPr>
                <w:rFonts w:ascii="ＭＳ Ｐゴシック" w:eastAsia="ＭＳ Ｐゴシック" w:hAnsi="ＭＳ Ｐゴシック" w:cs="Times New Roman"/>
                <w:szCs w:val="21"/>
              </w:rPr>
            </w:pPr>
          </w:p>
        </w:tc>
        <w:tc>
          <w:tcPr>
            <w:tcW w:w="5811" w:type="dxa"/>
          </w:tcPr>
          <w:p w:rsidR="00AC6BB9" w:rsidRPr="00AC6BB9" w:rsidRDefault="00AC6BB9" w:rsidP="00AC6BB9">
            <w:pPr>
              <w:spacing w:line="26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事情により、地区ロータリー財団委員会の裁量により補助金の条件を変更する場合があります</w:t>
            </w:r>
          </w:p>
        </w:tc>
      </w:tr>
      <w:tr w:rsidR="00AC6BB9" w:rsidRPr="00AC6BB9" w:rsidTr="00C67778">
        <w:tc>
          <w:tcPr>
            <w:tcW w:w="1701" w:type="dxa"/>
            <w:vMerge/>
          </w:tcPr>
          <w:p w:rsidR="00AC6BB9" w:rsidRPr="00AC6BB9" w:rsidRDefault="00AC6BB9" w:rsidP="00AC6BB9">
            <w:pPr>
              <w:spacing w:line="260" w:lineRule="exact"/>
              <w:rPr>
                <w:rFonts w:ascii="ＭＳ Ｐゴシック" w:eastAsia="ＭＳ Ｐゴシック" w:hAnsi="ＭＳ Ｐゴシック" w:cs="Times New Roman"/>
                <w:szCs w:val="21"/>
              </w:rPr>
            </w:pPr>
          </w:p>
        </w:tc>
        <w:tc>
          <w:tcPr>
            <w:tcW w:w="1134" w:type="dxa"/>
            <w:vMerge w:val="restart"/>
          </w:tcPr>
          <w:p w:rsidR="00AC6BB9" w:rsidRPr="00AC6BB9" w:rsidRDefault="00AC6BB9" w:rsidP="00AC6BB9">
            <w:pPr>
              <w:spacing w:line="260" w:lineRule="exact"/>
              <w:rPr>
                <w:rFonts w:ascii="ＭＳ Ｐゴシック" w:eastAsia="ＭＳ Ｐゴシック" w:hAnsi="ＭＳ Ｐゴシック" w:cs="Times New Roman"/>
                <w:szCs w:val="21"/>
              </w:rPr>
            </w:pPr>
          </w:p>
          <w:p w:rsidR="00AC6BB9" w:rsidRPr="00AC6BB9" w:rsidRDefault="00AC6BB9" w:rsidP="00AC6BB9">
            <w:pPr>
              <w:spacing w:line="26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遵守制約</w:t>
            </w:r>
          </w:p>
          <w:p w:rsidR="00AC6BB9" w:rsidRPr="00AC6BB9" w:rsidRDefault="00AC6BB9" w:rsidP="00AC6BB9">
            <w:pPr>
              <w:spacing w:line="260" w:lineRule="exact"/>
              <w:rPr>
                <w:rFonts w:ascii="ＭＳ Ｐゴシック" w:eastAsia="ＭＳ Ｐゴシック" w:hAnsi="ＭＳ Ｐゴシック" w:cs="Times New Roman"/>
                <w:szCs w:val="21"/>
              </w:rPr>
            </w:pPr>
          </w:p>
        </w:tc>
        <w:tc>
          <w:tcPr>
            <w:tcW w:w="5811" w:type="dxa"/>
          </w:tcPr>
          <w:p w:rsidR="00AC6BB9" w:rsidRPr="00AC6BB9" w:rsidRDefault="00AC6BB9" w:rsidP="00AC6BB9">
            <w:pPr>
              <w:spacing w:line="26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補助金の主たる目的通りに適正に資金を活用すること</w:t>
            </w:r>
          </w:p>
        </w:tc>
      </w:tr>
      <w:tr w:rsidR="00AC6BB9" w:rsidRPr="00AC6BB9" w:rsidTr="00C67778">
        <w:tc>
          <w:tcPr>
            <w:tcW w:w="1701" w:type="dxa"/>
            <w:vMerge/>
          </w:tcPr>
          <w:p w:rsidR="00AC6BB9" w:rsidRPr="00AC6BB9" w:rsidRDefault="00AC6BB9" w:rsidP="00AC6BB9">
            <w:pPr>
              <w:spacing w:line="260" w:lineRule="exact"/>
              <w:rPr>
                <w:rFonts w:ascii="ＭＳ Ｐゴシック" w:eastAsia="ＭＳ Ｐゴシック" w:hAnsi="ＭＳ Ｐゴシック" w:cs="Times New Roman"/>
                <w:szCs w:val="21"/>
              </w:rPr>
            </w:pPr>
          </w:p>
        </w:tc>
        <w:tc>
          <w:tcPr>
            <w:tcW w:w="1134" w:type="dxa"/>
            <w:vMerge/>
          </w:tcPr>
          <w:p w:rsidR="00AC6BB9" w:rsidRPr="00AC6BB9" w:rsidRDefault="00AC6BB9" w:rsidP="00AC6BB9">
            <w:pPr>
              <w:spacing w:line="260" w:lineRule="exact"/>
              <w:rPr>
                <w:rFonts w:ascii="ＭＳ Ｐゴシック" w:eastAsia="ＭＳ Ｐゴシック" w:hAnsi="ＭＳ Ｐゴシック" w:cs="Times New Roman"/>
                <w:szCs w:val="21"/>
              </w:rPr>
            </w:pPr>
          </w:p>
        </w:tc>
        <w:tc>
          <w:tcPr>
            <w:tcW w:w="5811" w:type="dxa"/>
          </w:tcPr>
          <w:p w:rsidR="00AC6BB9" w:rsidRPr="00AC6BB9" w:rsidRDefault="00AC6BB9" w:rsidP="00AC6BB9">
            <w:pPr>
              <w:spacing w:line="26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財団の定める諸条件を順守すること</w:t>
            </w:r>
          </w:p>
        </w:tc>
      </w:tr>
      <w:tr w:rsidR="00AC6BB9" w:rsidRPr="00AC6BB9" w:rsidTr="00C67778">
        <w:tc>
          <w:tcPr>
            <w:tcW w:w="1701" w:type="dxa"/>
            <w:vMerge/>
          </w:tcPr>
          <w:p w:rsidR="00AC6BB9" w:rsidRPr="00AC6BB9" w:rsidRDefault="00AC6BB9" w:rsidP="00AC6BB9">
            <w:pPr>
              <w:spacing w:line="260" w:lineRule="exact"/>
              <w:rPr>
                <w:rFonts w:ascii="ＭＳ Ｐゴシック" w:eastAsia="ＭＳ Ｐゴシック" w:hAnsi="ＭＳ Ｐゴシック" w:cs="Times New Roman"/>
                <w:szCs w:val="21"/>
              </w:rPr>
            </w:pPr>
          </w:p>
        </w:tc>
        <w:tc>
          <w:tcPr>
            <w:tcW w:w="1134" w:type="dxa"/>
            <w:vMerge/>
          </w:tcPr>
          <w:p w:rsidR="00AC6BB9" w:rsidRPr="00AC6BB9" w:rsidRDefault="00AC6BB9" w:rsidP="00AC6BB9">
            <w:pPr>
              <w:spacing w:line="260" w:lineRule="exact"/>
              <w:rPr>
                <w:rFonts w:ascii="ＭＳ Ｐゴシック" w:eastAsia="ＭＳ Ｐゴシック" w:hAnsi="ＭＳ Ｐゴシック" w:cs="Times New Roman"/>
                <w:szCs w:val="21"/>
              </w:rPr>
            </w:pPr>
          </w:p>
        </w:tc>
        <w:tc>
          <w:tcPr>
            <w:tcW w:w="5811" w:type="dxa"/>
          </w:tcPr>
          <w:p w:rsidR="00AC6BB9" w:rsidRPr="00AC6BB9" w:rsidRDefault="00AC6BB9" w:rsidP="00AC6BB9">
            <w:pPr>
              <w:spacing w:line="26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地区との「報告・連絡・相談」を密接にすること</w:t>
            </w:r>
          </w:p>
        </w:tc>
      </w:tr>
    </w:tbl>
    <w:p w:rsidR="00AC6BB9" w:rsidRPr="00AC6BB9" w:rsidRDefault="00AC6BB9" w:rsidP="00AC6BB9">
      <w:pPr>
        <w:spacing w:line="300" w:lineRule="exact"/>
        <w:ind w:firstLineChars="100" w:firstLine="210"/>
        <w:rPr>
          <w:rFonts w:ascii="ＭＳ Ｐゴシック" w:eastAsia="ＭＳ Ｐゴシック" w:hAnsi="ＭＳ Ｐゴシック" w:cs="Times New Roman"/>
          <w:szCs w:val="21"/>
        </w:rPr>
      </w:pPr>
    </w:p>
    <w:p w:rsidR="00AC6BB9" w:rsidRPr="00AC6BB9" w:rsidRDefault="00AC6BB9" w:rsidP="00AC6BB9">
      <w:pPr>
        <w:spacing w:line="300" w:lineRule="exact"/>
        <w:ind w:firstLineChars="100" w:firstLine="210"/>
        <w:rPr>
          <w:rFonts w:ascii="ＭＳ Ｐゴシック" w:eastAsia="ＭＳ Ｐゴシック" w:hAnsi="ＭＳ Ｐゴシック" w:cs="Times New Roman"/>
          <w:szCs w:val="21"/>
        </w:rPr>
      </w:pPr>
    </w:p>
    <w:p w:rsidR="00AC6BB9" w:rsidRPr="00AC6BB9" w:rsidRDefault="00AC6BB9" w:rsidP="00AC6BB9">
      <w:pPr>
        <w:spacing w:line="30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w:t>
      </w:r>
      <w:r w:rsidRPr="00AC6BB9">
        <w:rPr>
          <w:rFonts w:ascii="ＭＳ Ｐゴシック" w:eastAsia="ＭＳ Ｐゴシック" w:hAnsi="ＭＳ Ｐゴシック" w:cs="Times New Roman" w:hint="eastAsia"/>
          <w:b/>
          <w:szCs w:val="21"/>
        </w:rPr>
        <w:t xml:space="preserve"> 地区補助金の対象となる事業は、次の事業です。</w:t>
      </w:r>
    </w:p>
    <w:p w:rsidR="00AC6BB9" w:rsidRPr="00AC6BB9" w:rsidRDefault="00AC6BB9" w:rsidP="00AC6BB9">
      <w:pPr>
        <w:spacing w:line="300" w:lineRule="exact"/>
        <w:rPr>
          <w:rFonts w:ascii="ＭＳ Ｐゴシック" w:eastAsia="ＭＳ Ｐゴシック" w:hAnsi="ＭＳ Ｐゴシック" w:cs="Times New Roman"/>
          <w:szCs w:val="21"/>
        </w:rPr>
      </w:pPr>
      <w:r w:rsidRPr="00AC6BB9">
        <w:rPr>
          <w:rFonts w:ascii="ＭＳ 明朝" w:eastAsia="ＭＳ 明朝" w:hAnsi="ＭＳ 明朝" w:cs="Times New Roman" w:hint="eastAsia"/>
          <w:sz w:val="18"/>
          <w:szCs w:val="18"/>
        </w:rPr>
        <w:t xml:space="preserve">　 </w:t>
      </w:r>
      <w:r w:rsidRPr="00AC6BB9">
        <w:rPr>
          <w:rFonts w:ascii="ＭＳ Ｐゴシック" w:eastAsia="ＭＳ Ｐゴシック" w:hAnsi="ＭＳ Ｐゴシック" w:cs="Times New Roman" w:hint="eastAsia"/>
          <w:szCs w:val="21"/>
        </w:rPr>
        <w:t>●　財団の使命にあてはまる活動</w:t>
      </w:r>
    </w:p>
    <w:p w:rsidR="00AC6BB9" w:rsidRPr="00AC6BB9" w:rsidRDefault="00AC6BB9" w:rsidP="00AC6BB9">
      <w:pPr>
        <w:spacing w:line="30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　ロータリアンが積極的に関与する活動</w:t>
      </w:r>
    </w:p>
    <w:p w:rsidR="00AC6BB9" w:rsidRPr="00AC6BB9" w:rsidRDefault="00AC6BB9" w:rsidP="00AC6BB9">
      <w:pPr>
        <w:spacing w:line="30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　地区ロータリー財団委員会が定めた条件に合致する活動</w:t>
      </w:r>
    </w:p>
    <w:p w:rsidR="00AC6BB9" w:rsidRPr="00AC6BB9" w:rsidRDefault="00AC6BB9" w:rsidP="00AC6BB9">
      <w:pPr>
        <w:spacing w:line="300" w:lineRule="exact"/>
        <w:rPr>
          <w:rFonts w:ascii="ＭＳ Ｐゴシック" w:eastAsia="ＭＳ Ｐゴシック" w:hAnsi="ＭＳ Ｐゴシック" w:cs="Times New Roman"/>
          <w:szCs w:val="21"/>
        </w:rPr>
      </w:pPr>
    </w:p>
    <w:p w:rsidR="00AC6BB9" w:rsidRPr="00AC6BB9" w:rsidRDefault="00AC6BB9" w:rsidP="00AC6BB9">
      <w:pPr>
        <w:spacing w:line="300" w:lineRule="exact"/>
        <w:ind w:firstLineChars="100" w:firstLine="210"/>
        <w:rPr>
          <w:rFonts w:ascii="ＭＳ Ｐゴシック" w:eastAsia="ＭＳ Ｐゴシック" w:hAnsi="ＭＳ Ｐゴシック" w:cs="Times New Roman"/>
          <w:b/>
          <w:szCs w:val="21"/>
        </w:rPr>
      </w:pPr>
      <w:r w:rsidRPr="00AC6BB9">
        <w:rPr>
          <w:rFonts w:ascii="ＭＳ Ｐゴシック" w:eastAsia="ＭＳ Ｐゴシック" w:hAnsi="ＭＳ Ｐゴシック" w:cs="Times New Roman" w:hint="eastAsia"/>
          <w:szCs w:val="21"/>
        </w:rPr>
        <w:t xml:space="preserve">■ </w:t>
      </w:r>
      <w:r w:rsidRPr="00AC6BB9">
        <w:rPr>
          <w:rFonts w:ascii="ＭＳ Ｐゴシック" w:eastAsia="ＭＳ Ｐゴシック" w:hAnsi="ＭＳ Ｐゴシック" w:cs="Times New Roman" w:hint="eastAsia"/>
          <w:b/>
          <w:szCs w:val="21"/>
        </w:rPr>
        <w:t>地区補助金の対象となる活動・対象とならない活動の具体例</w:t>
      </w:r>
    </w:p>
    <w:p w:rsidR="00AC6BB9" w:rsidRPr="00AC6BB9" w:rsidRDefault="00AC6BB9" w:rsidP="00AC6BB9">
      <w:pPr>
        <w:spacing w:line="300" w:lineRule="exact"/>
        <w:ind w:left="420" w:hangingChars="200" w:hanging="420"/>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lastRenderedPageBreak/>
        <w:t xml:space="preserve">　　　第2790地区ロータリー財団委員会では、地区補助金の対象となる活動と対象にならない活動について、具体例を以下のように定めています。</w:t>
      </w:r>
    </w:p>
    <w:p w:rsidR="00AC6BB9" w:rsidRPr="00AC6BB9" w:rsidRDefault="00AC6BB9" w:rsidP="00AC6BB9">
      <w:pPr>
        <w:spacing w:line="300" w:lineRule="exact"/>
        <w:ind w:left="630" w:hangingChars="300" w:hanging="630"/>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　クラブが毎年継続して活動しているものについては、過去に申請され、承認されたものは、その後概ね５年間に１回申請することが出来ることとしています。</w:t>
      </w:r>
    </w:p>
    <w:p w:rsidR="00AC6BB9" w:rsidRPr="00AC6BB9" w:rsidRDefault="00AC6BB9" w:rsidP="00AC6BB9">
      <w:pPr>
        <w:spacing w:line="300" w:lineRule="exact"/>
        <w:ind w:left="630" w:hangingChars="300" w:hanging="630"/>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　従来飲食に関する費用は一切認めておりませんでしたが、未来の夢計画に移行しましたので、活動の中で必要と認められる飲食に関する費用については、適格とします。</w:t>
      </w:r>
    </w:p>
    <w:p w:rsidR="00AC6BB9" w:rsidRPr="00AC6BB9" w:rsidRDefault="00AC6BB9" w:rsidP="00AC6BB9">
      <w:pPr>
        <w:spacing w:line="30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　人道的な活動で、本当に困っている人々を支援する活動は適格です。</w:t>
      </w:r>
    </w:p>
    <w:p w:rsidR="00AC6BB9" w:rsidRPr="00AC6BB9" w:rsidRDefault="00AC6BB9" w:rsidP="00AC6BB9">
      <w:pPr>
        <w:spacing w:line="300" w:lineRule="exact"/>
        <w:ind w:left="630" w:hangingChars="300" w:hanging="630"/>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　物品を贈呈する活動は、単に贈呈ではなく、ロータリアンが直接参加するような活動であり、不特定多数の人々のために利用されるものは適格です。特定の人に贈る場合は不適格です。</w:t>
      </w:r>
    </w:p>
    <w:p w:rsidR="00AC6BB9" w:rsidRPr="00AC6BB9" w:rsidRDefault="00AC6BB9" w:rsidP="00AC6BB9">
      <w:pPr>
        <w:spacing w:line="300" w:lineRule="exact"/>
        <w:ind w:left="630" w:hangingChars="300" w:hanging="630"/>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　建物の新築と増築は不適格でしたが、認められるようになりました。既存の建造物の改装・修理も認められます。</w:t>
      </w:r>
    </w:p>
    <w:p w:rsidR="00AC6BB9" w:rsidRPr="00AC6BB9" w:rsidRDefault="00AC6BB9" w:rsidP="00AC6BB9">
      <w:pPr>
        <w:spacing w:line="300" w:lineRule="exact"/>
        <w:ind w:left="630" w:hangingChars="300" w:hanging="630"/>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　地域社会のニーズが高い子供達の研究・学習・放課後のプログラム支援事業も可能ですが、補助金の対象にならない場合もありますので、事前に地区ロータリー財団委員会にご相談ください。</w:t>
      </w:r>
    </w:p>
    <w:p w:rsidR="00AC6BB9" w:rsidRPr="00AC6BB9" w:rsidRDefault="00AC6BB9" w:rsidP="00AC6BB9">
      <w:pPr>
        <w:spacing w:line="30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　地域の障害者や高齢者のための支援活動は適格です。（単なる娯楽的なものは不適格です。）</w:t>
      </w:r>
    </w:p>
    <w:p w:rsidR="00AC6BB9" w:rsidRPr="00AC6BB9" w:rsidRDefault="00AC6BB9" w:rsidP="00AC6BB9">
      <w:pPr>
        <w:spacing w:line="300" w:lineRule="exact"/>
        <w:ind w:left="630" w:hangingChars="300" w:hanging="630"/>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　主にロータリー以外の団体によって実施される活動に協賛して一緒に活動したり物品等を寄贈したりする活動は、ロータリー財団の使命に関連している活動でロータリアンが積極的に参加するものについては適格になりました。</w:t>
      </w:r>
    </w:p>
    <w:p w:rsidR="00AC6BB9" w:rsidRPr="00AC6BB9" w:rsidRDefault="00AC6BB9" w:rsidP="00AC6BB9">
      <w:pPr>
        <w:spacing w:line="300" w:lineRule="exact"/>
        <w:ind w:left="630" w:hangingChars="300" w:hanging="630"/>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　植樹や環境保全、環境美化活動、公園の遊具やベンチ、これらの維持管理道具類の寄贈は、地域社会全般に役立つものであれば適格です。</w:t>
      </w:r>
    </w:p>
    <w:p w:rsidR="00AC6BB9" w:rsidRPr="00AC6BB9" w:rsidRDefault="00AC6BB9" w:rsidP="00AC6BB9">
      <w:pPr>
        <w:spacing w:line="30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　障害者をサポートして美術館等へ招待する活動は、障害者のチケット代は適格です。</w:t>
      </w:r>
    </w:p>
    <w:p w:rsidR="00AC6BB9" w:rsidRPr="00AC6BB9" w:rsidRDefault="00AC6BB9" w:rsidP="00AC6BB9">
      <w:pPr>
        <w:spacing w:line="30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　史跡の標識やモニュメントに類したものは不適格です。</w:t>
      </w:r>
    </w:p>
    <w:p w:rsidR="00AC6BB9" w:rsidRPr="00AC6BB9" w:rsidRDefault="00AC6BB9" w:rsidP="00AC6BB9">
      <w:pPr>
        <w:spacing w:line="30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　プロジェクト実施のための傷害保険料は適格です。</w:t>
      </w:r>
    </w:p>
    <w:p w:rsidR="00AC6BB9" w:rsidRPr="00AC6BB9" w:rsidRDefault="00AC6BB9" w:rsidP="00AC6BB9">
      <w:pPr>
        <w:spacing w:line="30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　ロータリアンのための費用は、不適格です。但し、一部適格になる部分があります。</w:t>
      </w:r>
    </w:p>
    <w:p w:rsidR="00AC6BB9" w:rsidRPr="00AC6BB9" w:rsidRDefault="00AC6BB9" w:rsidP="00AC6BB9">
      <w:pPr>
        <w:spacing w:line="30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　ホームページの作成費用は不適格です。</w:t>
      </w:r>
    </w:p>
    <w:p w:rsidR="00AC6BB9" w:rsidRPr="00AC6BB9" w:rsidRDefault="00AC6BB9" w:rsidP="00AC6BB9">
      <w:pPr>
        <w:spacing w:line="30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　単なる文化的な体験学習やイベントは不適格です。</w:t>
      </w:r>
    </w:p>
    <w:p w:rsidR="00AC6BB9" w:rsidRPr="00AC6BB9" w:rsidRDefault="00AC6BB9" w:rsidP="00AC6BB9">
      <w:pPr>
        <w:spacing w:line="30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　コンサートや単なる文化講演会は不適格です。</w:t>
      </w:r>
    </w:p>
    <w:p w:rsidR="00AC6BB9" w:rsidRPr="00AC6BB9" w:rsidRDefault="00AC6BB9" w:rsidP="00AC6BB9">
      <w:pPr>
        <w:spacing w:line="30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　お祭りや行事への協賛金、他団体が実施する活動への協賛金の贈呈は、不適格です。</w:t>
      </w:r>
    </w:p>
    <w:p w:rsidR="00AC6BB9" w:rsidRPr="00AC6BB9" w:rsidRDefault="00AC6BB9" w:rsidP="00AC6BB9">
      <w:pPr>
        <w:spacing w:line="300" w:lineRule="exact"/>
        <w:ind w:left="630" w:hangingChars="300" w:hanging="630"/>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　海外で奉仕活動をする、またはプロジェクトの調査をするロータリアンの旅費は第2790地区では不適格としています。</w:t>
      </w:r>
    </w:p>
    <w:p w:rsidR="00AC6BB9" w:rsidRPr="00AC6BB9" w:rsidRDefault="00AC6BB9" w:rsidP="00AC6BB9">
      <w:pPr>
        <w:spacing w:line="300" w:lineRule="exact"/>
        <w:ind w:left="630" w:hangingChars="300" w:hanging="630"/>
        <w:rPr>
          <w:rFonts w:ascii="ＭＳ Ｐゴシック" w:eastAsia="ＭＳ Ｐゴシック" w:hAnsi="ＭＳ Ｐゴシック" w:cs="Times New Roman"/>
          <w:szCs w:val="21"/>
        </w:rPr>
      </w:pPr>
    </w:p>
    <w:p w:rsidR="00AC6BB9" w:rsidRPr="00AC6BB9" w:rsidRDefault="00AC6BB9" w:rsidP="00AC6BB9">
      <w:pPr>
        <w:spacing w:line="300" w:lineRule="exact"/>
        <w:ind w:left="630" w:hangingChars="300" w:hanging="630"/>
        <w:rPr>
          <w:rFonts w:ascii="ＭＳ Ｐゴシック" w:eastAsia="ＭＳ Ｐゴシック" w:hAnsi="ＭＳ Ｐゴシック" w:cs="Times New Roman"/>
          <w:b/>
          <w:szCs w:val="21"/>
        </w:rPr>
      </w:pPr>
      <w:r w:rsidRPr="00AC6BB9">
        <w:rPr>
          <w:rFonts w:ascii="ＭＳ Ｐゴシック" w:eastAsia="ＭＳ Ｐゴシック" w:hAnsi="ＭＳ Ｐゴシック" w:cs="Times New Roman" w:hint="eastAsia"/>
          <w:szCs w:val="21"/>
        </w:rPr>
        <w:t xml:space="preserve">　■ </w:t>
      </w:r>
      <w:r w:rsidRPr="00AC6BB9">
        <w:rPr>
          <w:rFonts w:ascii="ＭＳ Ｐゴシック" w:eastAsia="ＭＳ Ｐゴシック" w:hAnsi="ＭＳ Ｐゴシック" w:cs="Times New Roman" w:hint="eastAsia"/>
          <w:b/>
          <w:szCs w:val="21"/>
        </w:rPr>
        <w:t>申請書作成の留意点</w:t>
      </w:r>
    </w:p>
    <w:p w:rsidR="00AC6BB9" w:rsidRPr="00AC6BB9" w:rsidRDefault="00AC6BB9" w:rsidP="00AC6BB9">
      <w:pPr>
        <w:spacing w:line="300" w:lineRule="exact"/>
        <w:ind w:left="630" w:hangingChars="300" w:hanging="630"/>
        <w:rPr>
          <w:rFonts w:ascii="ＭＳ Ｐゴシック" w:eastAsia="ＭＳ Ｐゴシック" w:hAnsi="ＭＳ Ｐゴシック" w:cs="Times New Roman"/>
          <w:szCs w:val="21"/>
        </w:rPr>
      </w:pPr>
    </w:p>
    <w:p w:rsidR="00AC6BB9" w:rsidRPr="00AC6BB9" w:rsidRDefault="00AC6BB9" w:rsidP="00AC6BB9">
      <w:pPr>
        <w:spacing w:line="300" w:lineRule="exact"/>
        <w:ind w:left="630" w:hangingChars="300" w:hanging="630"/>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　地区補助金の申請には、別紙ロータリー財団地区補助金申請書(様式311）に記載し、プロジェクト実施年度のクラブ会長と会長エレクトが署名し、ガバナーエレクト事務所に郵送してください。</w:t>
      </w:r>
    </w:p>
    <w:p w:rsidR="00AC6BB9" w:rsidRPr="00AC6BB9" w:rsidRDefault="00AC6BB9" w:rsidP="00AC6BB9">
      <w:pPr>
        <w:spacing w:line="30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　プロジェクト名は、プロジェクトの内容を短い文章で表現してください。</w:t>
      </w:r>
    </w:p>
    <w:p w:rsidR="00AC6BB9" w:rsidRPr="00AC6BB9" w:rsidRDefault="00AC6BB9" w:rsidP="00AC6BB9">
      <w:pPr>
        <w:spacing w:line="300" w:lineRule="exact"/>
        <w:ind w:left="630" w:hangingChars="300" w:hanging="630"/>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　プロジェクトの説明については、地域社会のニーズが高いこと、人道的に必要なものであること、本当に困っている人々のためのものであるか等が十分理解されるように記述してください。</w:t>
      </w:r>
    </w:p>
    <w:p w:rsidR="00AC6BB9" w:rsidRPr="00AC6BB9" w:rsidRDefault="00AC6BB9" w:rsidP="00AC6BB9">
      <w:pPr>
        <w:spacing w:line="300" w:lineRule="exact"/>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　ロータリアンの参加については、具体的に記述してください。</w:t>
      </w:r>
    </w:p>
    <w:p w:rsidR="00AC6BB9" w:rsidRPr="00AC6BB9" w:rsidRDefault="00AC6BB9" w:rsidP="00AC6BB9">
      <w:pPr>
        <w:spacing w:line="300" w:lineRule="exact"/>
        <w:ind w:left="630" w:hangingChars="300" w:hanging="630"/>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 xml:space="preserve">　　●　予算は、地区補助金の対象となるものについて記載してください。金額は日本円で記載してください。</w:t>
      </w:r>
    </w:p>
    <w:p w:rsidR="00AC6BB9" w:rsidRPr="00AC6BB9" w:rsidRDefault="00AC6BB9" w:rsidP="00AC6BB9">
      <w:pPr>
        <w:spacing w:line="330" w:lineRule="exact"/>
        <w:rPr>
          <w:rFonts w:ascii="ＭＳ Ｐゴシック" w:eastAsia="ＭＳ Ｐゴシック" w:hAnsi="ＭＳ Ｐゴシック" w:cs="Times New Roman"/>
          <w:szCs w:val="21"/>
          <w:bdr w:val="single" w:sz="4" w:space="0" w:color="auto"/>
        </w:rPr>
      </w:pPr>
      <w:r w:rsidRPr="00AC6BB9">
        <w:rPr>
          <w:rFonts w:ascii="ＭＳ Ｐゴシック" w:eastAsia="ＭＳ Ｐゴシック" w:hAnsi="ＭＳ Ｐゴシック" w:cs="Times New Roman" w:hint="eastAsia"/>
          <w:b/>
          <w:szCs w:val="21"/>
          <w:bdr w:val="single" w:sz="4" w:space="0" w:color="auto"/>
        </w:rPr>
        <w:t xml:space="preserve">地区の審査基準　</w:t>
      </w:r>
    </w:p>
    <w:p w:rsidR="00AC6BB9" w:rsidRPr="00AC6BB9" w:rsidRDefault="00AC6BB9" w:rsidP="00AC6BB9">
      <w:pPr>
        <w:spacing w:line="330" w:lineRule="exact"/>
        <w:ind w:leftChars="100" w:left="210" w:firstLineChars="100" w:firstLine="210"/>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地区ロータリー財団委員会は、クラブから提出された申請書を審査する際には、前頁に記載した「地区補助金の対象となる活動・対象とならない活動」に記載された基準で審査します。</w:t>
      </w:r>
    </w:p>
    <w:p w:rsidR="00AC6BB9" w:rsidRPr="00AC6BB9" w:rsidRDefault="00AC6BB9" w:rsidP="00AC6BB9">
      <w:pPr>
        <w:spacing w:line="330" w:lineRule="exact"/>
        <w:ind w:leftChars="100" w:left="210"/>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この場合、クラブからの申請書の予算項目を基準に照らし合わせます。この予算項目の中に基準にあてはまらない項目があった場合には、その項目を除外して計算します。除外された項目に要する資金は、全額クラブで拠出して頂くことになります。</w:t>
      </w:r>
    </w:p>
    <w:p w:rsidR="00AC6BB9" w:rsidRPr="00AC6BB9" w:rsidRDefault="00AC6BB9" w:rsidP="00AC6BB9">
      <w:pPr>
        <w:spacing w:line="330" w:lineRule="exact"/>
        <w:rPr>
          <w:rFonts w:ascii="ＭＳ Ｐゴシック" w:eastAsia="ＭＳ Ｐゴシック" w:hAnsi="ＭＳ Ｐゴシック" w:cs="Times New Roman"/>
          <w:szCs w:val="21"/>
        </w:rPr>
      </w:pPr>
    </w:p>
    <w:p w:rsidR="00AC6BB9" w:rsidRPr="00AC6BB9" w:rsidRDefault="00AC6BB9" w:rsidP="00AC6BB9">
      <w:pPr>
        <w:spacing w:line="330" w:lineRule="exact"/>
        <w:ind w:leftChars="100" w:left="210" w:firstLineChars="100" w:firstLine="210"/>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ＤＤＦの配分は、基準にあてはまる予算項目の合計額の50％を目途にします。クラブからの申請額の合計額と地区ロータリー財団委員会で定めた地区補助金配分額等を考慮して補助金を決定します。１クラブに配分するＤＤＦは、概ね30万円を上限とします。これはなるべく多くのクラブに補助金を配分するためですので、ご了解下さい。</w:t>
      </w:r>
    </w:p>
    <w:p w:rsidR="00AC6BB9" w:rsidRPr="00AC6BB9" w:rsidRDefault="00AC6BB9" w:rsidP="00AC6BB9">
      <w:pPr>
        <w:spacing w:line="330" w:lineRule="exact"/>
        <w:ind w:leftChars="100" w:left="210" w:firstLineChars="100" w:firstLine="210"/>
        <w:rPr>
          <w:rFonts w:ascii="ＭＳ Ｐゴシック" w:eastAsia="ＭＳ Ｐゴシック" w:hAnsi="ＭＳ Ｐゴシック" w:cs="Times New Roman"/>
          <w:szCs w:val="21"/>
        </w:rPr>
      </w:pPr>
    </w:p>
    <w:p w:rsidR="00AC6BB9" w:rsidRPr="00AC6BB9" w:rsidRDefault="00AC6BB9" w:rsidP="00AC6BB9">
      <w:pPr>
        <w:spacing w:line="330" w:lineRule="exact"/>
        <w:ind w:firstLineChars="200" w:firstLine="420"/>
        <w:rPr>
          <w:rFonts w:ascii="ＭＳ Ｐゴシック" w:eastAsia="ＭＳ Ｐゴシック" w:hAnsi="ＭＳ Ｐゴシック" w:cs="Times New Roman"/>
          <w:szCs w:val="21"/>
        </w:rPr>
      </w:pPr>
      <w:r w:rsidRPr="00AC6BB9">
        <w:rPr>
          <w:rFonts w:ascii="ＭＳ Ｐゴシック" w:eastAsia="ＭＳ Ｐゴシック" w:hAnsi="ＭＳ Ｐゴシック" w:cs="Times New Roman" w:hint="eastAsia"/>
          <w:szCs w:val="21"/>
        </w:rPr>
        <w:t>前年度、年次基金寄付ゼロクラブはロータリー補助金授与の対象から除外されます。</w:t>
      </w:r>
    </w:p>
    <w:p w:rsidR="00AC6BB9" w:rsidRPr="00AC6BB9" w:rsidRDefault="00AC6BB9" w:rsidP="00AC6BB9">
      <w:pPr>
        <w:spacing w:line="330" w:lineRule="exact"/>
        <w:ind w:leftChars="100" w:left="210" w:firstLineChars="100" w:firstLine="210"/>
        <w:rPr>
          <w:rFonts w:ascii="ＭＳ Ｐゴシック" w:eastAsia="ＭＳ Ｐゴシック" w:hAnsi="ＭＳ Ｐゴシック" w:cs="Times New Roman"/>
          <w:szCs w:val="21"/>
        </w:rPr>
      </w:pPr>
    </w:p>
    <w:p w:rsidR="00AC6BB9" w:rsidRPr="00AC6BB9" w:rsidRDefault="00AC6BB9" w:rsidP="00AC6BB9">
      <w:pPr>
        <w:spacing w:line="330" w:lineRule="exact"/>
        <w:ind w:leftChars="100" w:left="210" w:firstLineChars="100" w:firstLine="210"/>
        <w:rPr>
          <w:rFonts w:ascii="ＭＳ Ｐゴシック" w:eastAsia="ＭＳ Ｐゴシック" w:hAnsi="ＭＳ Ｐゴシック" w:cs="Times New Roman"/>
          <w:szCs w:val="21"/>
        </w:rPr>
      </w:pPr>
    </w:p>
    <w:p w:rsidR="00AC6BB9" w:rsidRPr="00AC6BB9" w:rsidRDefault="00AC6BB9" w:rsidP="00AC6BB9">
      <w:pPr>
        <w:spacing w:line="330" w:lineRule="exact"/>
        <w:ind w:leftChars="100" w:left="210" w:firstLineChars="100" w:firstLine="210"/>
        <w:rPr>
          <w:rFonts w:ascii="ＭＳ Ｐゴシック" w:eastAsia="ＭＳ Ｐゴシック" w:hAnsi="ＭＳ Ｐゴシック" w:cs="Times New Roman"/>
          <w:szCs w:val="21"/>
        </w:rPr>
      </w:pPr>
    </w:p>
    <w:p w:rsidR="00AC6BB9" w:rsidRPr="00AC6BB9" w:rsidRDefault="00AC6BB9" w:rsidP="00AC6BB9">
      <w:pPr>
        <w:spacing w:line="330" w:lineRule="exact"/>
        <w:ind w:leftChars="100" w:left="210" w:firstLineChars="100" w:firstLine="210"/>
        <w:rPr>
          <w:rFonts w:ascii="ＭＳ Ｐゴシック" w:eastAsia="ＭＳ Ｐゴシック" w:hAnsi="ＭＳ Ｐゴシック" w:cs="Times New Roman"/>
          <w:szCs w:val="21"/>
        </w:rPr>
      </w:pPr>
    </w:p>
    <w:p w:rsidR="00AC6BB9" w:rsidRPr="00AC6BB9" w:rsidRDefault="00AC6BB9" w:rsidP="00AC6BB9">
      <w:pPr>
        <w:spacing w:line="330" w:lineRule="exact"/>
        <w:ind w:leftChars="100" w:left="210" w:firstLineChars="100" w:firstLine="210"/>
        <w:rPr>
          <w:rFonts w:ascii="ＭＳ Ｐゴシック" w:eastAsia="ＭＳ Ｐゴシック" w:hAnsi="ＭＳ Ｐゴシック" w:cs="Times New Roman"/>
          <w:szCs w:val="21"/>
        </w:rPr>
      </w:pPr>
    </w:p>
    <w:p w:rsidR="00AC6BB9" w:rsidRPr="00AC6BB9" w:rsidRDefault="00AC6BB9" w:rsidP="00AC6BB9">
      <w:pPr>
        <w:spacing w:line="330" w:lineRule="exact"/>
        <w:ind w:leftChars="100" w:left="210" w:firstLineChars="100" w:firstLine="210"/>
        <w:rPr>
          <w:rFonts w:ascii="ＭＳ Ｐゴシック" w:eastAsia="ＭＳ Ｐゴシック" w:hAnsi="ＭＳ Ｐゴシック" w:cs="Times New Roman"/>
          <w:szCs w:val="21"/>
        </w:rPr>
      </w:pPr>
    </w:p>
    <w:p w:rsidR="00AC6BB9" w:rsidRPr="00AC6BB9" w:rsidRDefault="00AC6BB9" w:rsidP="00AC6BB9">
      <w:pPr>
        <w:spacing w:line="330" w:lineRule="exact"/>
        <w:ind w:leftChars="100" w:left="210" w:firstLineChars="100" w:firstLine="210"/>
        <w:rPr>
          <w:rFonts w:ascii="ＭＳ Ｐゴシック" w:eastAsia="ＭＳ Ｐゴシック" w:hAnsi="ＭＳ Ｐゴシック" w:cs="Times New Roman"/>
          <w:szCs w:val="21"/>
        </w:rPr>
      </w:pPr>
    </w:p>
    <w:p w:rsidR="00AC6BB9" w:rsidRPr="00AC6BB9" w:rsidRDefault="00AC6BB9" w:rsidP="00AC6BB9">
      <w:pPr>
        <w:spacing w:line="330" w:lineRule="exact"/>
        <w:ind w:leftChars="100" w:left="210" w:firstLineChars="100" w:firstLine="210"/>
        <w:rPr>
          <w:rFonts w:ascii="ＭＳ Ｐゴシック" w:eastAsia="ＭＳ Ｐゴシック" w:hAnsi="ＭＳ Ｐゴシック" w:cs="Times New Roman"/>
          <w:szCs w:val="21"/>
        </w:rPr>
      </w:pPr>
    </w:p>
    <w:p w:rsidR="00AC6BB9" w:rsidRPr="00AC6BB9" w:rsidRDefault="00AC6BB9" w:rsidP="00AC6BB9">
      <w:pPr>
        <w:spacing w:line="330" w:lineRule="exact"/>
        <w:ind w:leftChars="100" w:left="210" w:firstLineChars="100" w:firstLine="210"/>
        <w:rPr>
          <w:rFonts w:ascii="ＭＳ Ｐゴシック" w:eastAsia="ＭＳ Ｐゴシック" w:hAnsi="ＭＳ Ｐゴシック" w:cs="Times New Roman"/>
          <w:szCs w:val="21"/>
        </w:rPr>
      </w:pPr>
    </w:p>
    <w:p w:rsidR="00AC6BB9" w:rsidRPr="00AC6BB9" w:rsidRDefault="00AC6BB9" w:rsidP="00AC6BB9">
      <w:pPr>
        <w:spacing w:line="330" w:lineRule="exact"/>
        <w:ind w:leftChars="100" w:left="210" w:firstLineChars="100" w:firstLine="210"/>
        <w:rPr>
          <w:rFonts w:ascii="ＭＳ Ｐゴシック" w:eastAsia="ＭＳ Ｐゴシック" w:hAnsi="ＭＳ Ｐゴシック" w:cs="Times New Roman"/>
          <w:szCs w:val="21"/>
        </w:rPr>
      </w:pPr>
    </w:p>
    <w:p w:rsidR="00AC6BB9" w:rsidRPr="00AC6BB9" w:rsidRDefault="00AC6BB9" w:rsidP="00AC6BB9">
      <w:pPr>
        <w:spacing w:line="330" w:lineRule="exact"/>
        <w:ind w:leftChars="100" w:left="210" w:firstLineChars="100" w:firstLine="210"/>
        <w:rPr>
          <w:rFonts w:ascii="ＭＳ Ｐゴシック" w:eastAsia="ＭＳ Ｐゴシック" w:hAnsi="ＭＳ Ｐゴシック" w:cs="Times New Roman"/>
          <w:szCs w:val="21"/>
        </w:rPr>
      </w:pPr>
    </w:p>
    <w:p w:rsidR="00AC6BB9" w:rsidRPr="00AC6BB9" w:rsidRDefault="00AC6BB9" w:rsidP="00AC6BB9">
      <w:pPr>
        <w:spacing w:line="330" w:lineRule="exact"/>
        <w:ind w:leftChars="100" w:left="210" w:firstLineChars="100" w:firstLine="210"/>
        <w:rPr>
          <w:rFonts w:ascii="ＭＳ Ｐゴシック" w:eastAsia="ＭＳ Ｐゴシック" w:hAnsi="ＭＳ Ｐゴシック" w:cs="Times New Roman"/>
          <w:szCs w:val="21"/>
        </w:rPr>
      </w:pPr>
    </w:p>
    <w:p w:rsidR="00AC6BB9" w:rsidRPr="00AC6BB9" w:rsidRDefault="00AC6BB9" w:rsidP="00AC6BB9">
      <w:pPr>
        <w:spacing w:line="330" w:lineRule="exact"/>
        <w:ind w:leftChars="100" w:left="210" w:firstLineChars="100" w:firstLine="210"/>
        <w:rPr>
          <w:rFonts w:ascii="ＭＳ Ｐゴシック" w:eastAsia="ＭＳ Ｐゴシック" w:hAnsi="ＭＳ Ｐゴシック" w:cs="Times New Roman"/>
          <w:szCs w:val="21"/>
        </w:rPr>
      </w:pPr>
    </w:p>
    <w:p w:rsidR="00AC6BB9" w:rsidRPr="00AC6BB9" w:rsidRDefault="00AC6BB9" w:rsidP="00AC6BB9">
      <w:pPr>
        <w:spacing w:line="330" w:lineRule="exact"/>
        <w:ind w:leftChars="100" w:left="210" w:firstLineChars="100" w:firstLine="210"/>
        <w:rPr>
          <w:rFonts w:ascii="ＭＳ Ｐゴシック" w:eastAsia="ＭＳ Ｐゴシック" w:hAnsi="ＭＳ Ｐゴシック" w:cs="Times New Roman"/>
          <w:szCs w:val="21"/>
        </w:rPr>
      </w:pPr>
    </w:p>
    <w:p w:rsidR="00AC6BB9" w:rsidRPr="00AC6BB9" w:rsidRDefault="00AC6BB9" w:rsidP="00AC6BB9">
      <w:pPr>
        <w:spacing w:line="330" w:lineRule="exact"/>
        <w:ind w:leftChars="100" w:left="210" w:firstLineChars="100" w:firstLine="210"/>
        <w:rPr>
          <w:rFonts w:ascii="ＭＳ Ｐゴシック" w:eastAsia="ＭＳ Ｐゴシック" w:hAnsi="ＭＳ Ｐゴシック" w:cs="Times New Roman"/>
          <w:szCs w:val="21"/>
        </w:rPr>
      </w:pPr>
    </w:p>
    <w:p w:rsidR="00AC6BB9" w:rsidRPr="00AC6BB9" w:rsidRDefault="00AC6BB9" w:rsidP="00AC6BB9">
      <w:pPr>
        <w:spacing w:line="330" w:lineRule="exact"/>
        <w:ind w:leftChars="100" w:left="210" w:firstLineChars="100" w:firstLine="210"/>
        <w:rPr>
          <w:rFonts w:ascii="ＭＳ Ｐゴシック" w:eastAsia="ＭＳ Ｐゴシック" w:hAnsi="ＭＳ Ｐゴシック" w:cs="Times New Roman"/>
          <w:szCs w:val="21"/>
        </w:rPr>
      </w:pPr>
    </w:p>
    <w:p w:rsidR="00AC6BB9" w:rsidRPr="00AC6BB9" w:rsidRDefault="00AC6BB9" w:rsidP="00AC6BB9">
      <w:pPr>
        <w:spacing w:line="330" w:lineRule="exact"/>
        <w:ind w:leftChars="100" w:left="210" w:firstLineChars="100" w:firstLine="210"/>
        <w:rPr>
          <w:rFonts w:ascii="ＭＳ Ｐゴシック" w:eastAsia="ＭＳ Ｐゴシック" w:hAnsi="ＭＳ Ｐゴシック" w:cs="Times New Roman"/>
          <w:szCs w:val="21"/>
        </w:rPr>
      </w:pPr>
    </w:p>
    <w:p w:rsidR="00AC6BB9" w:rsidRPr="00AC6BB9" w:rsidRDefault="00AC6BB9" w:rsidP="00AC6BB9">
      <w:pPr>
        <w:spacing w:line="330" w:lineRule="exact"/>
        <w:ind w:leftChars="100" w:left="210" w:firstLineChars="100" w:firstLine="210"/>
        <w:rPr>
          <w:rFonts w:ascii="ＭＳ Ｐゴシック" w:eastAsia="ＭＳ Ｐゴシック" w:hAnsi="ＭＳ Ｐゴシック" w:cs="Times New Roman"/>
          <w:szCs w:val="21"/>
        </w:rPr>
      </w:pPr>
    </w:p>
    <w:p w:rsidR="00AC6BB9" w:rsidRPr="00AC6BB9" w:rsidRDefault="00AC6BB9" w:rsidP="00AC6BB9">
      <w:pPr>
        <w:spacing w:line="330" w:lineRule="exact"/>
        <w:ind w:leftChars="100" w:left="210" w:firstLineChars="100" w:firstLine="210"/>
        <w:rPr>
          <w:rFonts w:ascii="ＭＳ Ｐゴシック" w:eastAsia="ＭＳ Ｐゴシック" w:hAnsi="ＭＳ Ｐゴシック" w:cs="Times New Roman"/>
          <w:szCs w:val="21"/>
        </w:rPr>
      </w:pPr>
    </w:p>
    <w:p w:rsidR="00AC6BB9" w:rsidRPr="00AC6BB9" w:rsidRDefault="00AC6BB9" w:rsidP="00AC6BB9">
      <w:pPr>
        <w:spacing w:line="330" w:lineRule="exact"/>
        <w:ind w:leftChars="100" w:left="210" w:firstLineChars="100" w:firstLine="210"/>
        <w:rPr>
          <w:rFonts w:ascii="ＭＳ Ｐゴシック" w:eastAsia="ＭＳ Ｐゴシック" w:hAnsi="ＭＳ Ｐゴシック" w:cs="Times New Roman"/>
          <w:szCs w:val="21"/>
        </w:rPr>
      </w:pPr>
    </w:p>
    <w:p w:rsidR="00AC6BB9" w:rsidRPr="00AC6BB9" w:rsidRDefault="00AC6BB9" w:rsidP="00AC6BB9">
      <w:pPr>
        <w:spacing w:line="330" w:lineRule="exact"/>
        <w:ind w:leftChars="100" w:left="210" w:firstLineChars="100" w:firstLine="210"/>
        <w:rPr>
          <w:rFonts w:ascii="ＭＳ Ｐゴシック" w:eastAsia="ＭＳ Ｐゴシック" w:hAnsi="ＭＳ Ｐゴシック" w:cs="Times New Roman"/>
          <w:szCs w:val="21"/>
        </w:rPr>
      </w:pPr>
    </w:p>
    <w:p w:rsidR="00AC6BB9" w:rsidRPr="00AC6BB9" w:rsidRDefault="00AC6BB9" w:rsidP="00AC6BB9">
      <w:pPr>
        <w:spacing w:line="330" w:lineRule="exact"/>
        <w:ind w:leftChars="100" w:left="210" w:firstLineChars="100" w:firstLine="210"/>
        <w:rPr>
          <w:rFonts w:ascii="ＭＳ Ｐゴシック" w:eastAsia="ＭＳ Ｐゴシック" w:hAnsi="ＭＳ Ｐゴシック" w:cs="Times New Roman"/>
          <w:szCs w:val="21"/>
        </w:rPr>
      </w:pPr>
    </w:p>
    <w:p w:rsidR="00AC6BB9" w:rsidRPr="00AC6BB9" w:rsidRDefault="00AC6BB9" w:rsidP="00AC6BB9">
      <w:pPr>
        <w:spacing w:line="330" w:lineRule="exact"/>
        <w:ind w:leftChars="100" w:left="210" w:firstLineChars="100" w:firstLine="210"/>
        <w:rPr>
          <w:rFonts w:ascii="ＭＳ Ｐゴシック" w:eastAsia="ＭＳ Ｐゴシック" w:hAnsi="ＭＳ Ｐゴシック" w:cs="Times New Roman"/>
          <w:szCs w:val="21"/>
        </w:rPr>
      </w:pPr>
    </w:p>
    <w:p w:rsidR="00AC6BB9" w:rsidRPr="00AC6BB9" w:rsidRDefault="00AC6BB9" w:rsidP="00AC6BB9">
      <w:pPr>
        <w:spacing w:line="330" w:lineRule="exact"/>
        <w:ind w:leftChars="100" w:left="210" w:firstLineChars="100" w:firstLine="210"/>
        <w:rPr>
          <w:rFonts w:ascii="ＭＳ Ｐゴシック" w:eastAsia="ＭＳ Ｐゴシック" w:hAnsi="ＭＳ Ｐゴシック" w:cs="Times New Roman"/>
          <w:szCs w:val="21"/>
        </w:rPr>
      </w:pPr>
    </w:p>
    <w:p w:rsidR="00AC6BB9" w:rsidRPr="00AC6BB9" w:rsidRDefault="00AC6BB9" w:rsidP="00AC6BB9">
      <w:pPr>
        <w:spacing w:line="330" w:lineRule="exact"/>
        <w:ind w:leftChars="100" w:left="210" w:firstLineChars="100" w:firstLine="210"/>
        <w:rPr>
          <w:rFonts w:ascii="ＭＳ Ｐゴシック" w:eastAsia="ＭＳ Ｐゴシック" w:hAnsi="ＭＳ Ｐゴシック" w:cs="Times New Roman"/>
          <w:szCs w:val="21"/>
        </w:rPr>
      </w:pPr>
    </w:p>
    <w:p w:rsidR="00AC6BB9" w:rsidRPr="00AC6BB9" w:rsidRDefault="00AC6BB9" w:rsidP="00AC6BB9">
      <w:pPr>
        <w:spacing w:line="330" w:lineRule="exact"/>
        <w:ind w:leftChars="100" w:left="210" w:firstLineChars="100" w:firstLine="210"/>
        <w:rPr>
          <w:rFonts w:ascii="ＭＳ Ｐゴシック" w:eastAsia="ＭＳ Ｐゴシック" w:hAnsi="ＭＳ Ｐゴシック" w:cs="Times New Roman"/>
          <w:szCs w:val="21"/>
        </w:rPr>
      </w:pPr>
    </w:p>
    <w:p w:rsidR="00AC6BB9" w:rsidRPr="00AC6BB9" w:rsidRDefault="00AC6BB9" w:rsidP="00AC6BB9">
      <w:pPr>
        <w:spacing w:line="330" w:lineRule="exact"/>
        <w:ind w:leftChars="100" w:left="210" w:firstLineChars="100" w:firstLine="210"/>
        <w:rPr>
          <w:rFonts w:ascii="ＭＳ Ｐゴシック" w:eastAsia="ＭＳ Ｐゴシック" w:hAnsi="ＭＳ Ｐゴシック" w:cs="Times New Roman"/>
          <w:szCs w:val="21"/>
        </w:rPr>
      </w:pPr>
    </w:p>
    <w:p w:rsidR="00AC6BB9" w:rsidRPr="00AC6BB9" w:rsidRDefault="00AC6BB9" w:rsidP="00AC6BB9">
      <w:pPr>
        <w:spacing w:line="330" w:lineRule="exact"/>
        <w:ind w:leftChars="100" w:left="210" w:firstLineChars="100" w:firstLine="210"/>
        <w:rPr>
          <w:rFonts w:ascii="ＭＳ Ｐゴシック" w:eastAsia="ＭＳ Ｐゴシック" w:hAnsi="ＭＳ Ｐゴシック" w:cs="Times New Roman"/>
          <w:szCs w:val="21"/>
        </w:rPr>
      </w:pPr>
    </w:p>
    <w:p w:rsidR="00AC6BB9" w:rsidRPr="00AC6BB9" w:rsidRDefault="00AC6BB9" w:rsidP="00AC6BB9">
      <w:pPr>
        <w:spacing w:line="330" w:lineRule="exact"/>
        <w:ind w:leftChars="100" w:left="210" w:firstLineChars="100" w:firstLine="210"/>
        <w:rPr>
          <w:rFonts w:ascii="ＭＳ Ｐゴシック" w:eastAsia="ＭＳ Ｐゴシック" w:hAnsi="ＭＳ Ｐゴシック" w:cs="Times New Roman"/>
          <w:szCs w:val="21"/>
        </w:rPr>
      </w:pPr>
    </w:p>
    <w:p w:rsidR="00055929" w:rsidRPr="00AC6BB9" w:rsidRDefault="00055929">
      <w:bookmarkStart w:id="0" w:name="_GoBack"/>
      <w:bookmarkEnd w:id="0"/>
    </w:p>
    <w:sectPr w:rsidR="00055929" w:rsidRPr="00AC6BB9" w:rsidSect="00E40FC0">
      <w:type w:val="continuous"/>
      <w:pgSz w:w="11906" w:h="16838" w:code="9"/>
      <w:pgMar w:top="1134" w:right="1361" w:bottom="340" w:left="1361" w:header="851" w:footer="992" w:gutter="0"/>
      <w:cols w:space="425"/>
      <w:docGrid w:linePitch="360" w:charSpace="387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399"/>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BB9"/>
    <w:rsid w:val="00055929"/>
    <w:rsid w:val="00AC6BB9"/>
    <w:rsid w:val="00E40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D581CD-B0D0-4BB7-8CB5-DD90B0A8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6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434</Words>
  <Characters>2479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3-177-1402</dc:creator>
  <cp:keywords/>
  <dc:description/>
  <cp:lastModifiedBy>3-177-1402</cp:lastModifiedBy>
  <cp:revision>1</cp:revision>
  <dcterms:created xsi:type="dcterms:W3CDTF">2016-12-24T00:17:00Z</dcterms:created>
  <dcterms:modified xsi:type="dcterms:W3CDTF">2016-12-24T00:19:00Z</dcterms:modified>
</cp:coreProperties>
</file>