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9C0" w:rsidRDefault="00AF69C0">
      <w:r>
        <w:rPr>
          <w:rFonts w:hint="eastAsia"/>
        </w:rPr>
        <w:t xml:space="preserve">　　　　　　　　　　　　　　　　　　　　　</w:t>
      </w:r>
      <w:r w:rsidR="009D4016">
        <w:rPr>
          <w:rFonts w:hint="eastAsia"/>
        </w:rPr>
        <w:t xml:space="preserve">　　　　</w:t>
      </w:r>
      <w:r>
        <w:rPr>
          <w:rFonts w:hint="eastAsia"/>
        </w:rPr>
        <w:t>2017-18</w:t>
      </w:r>
      <w:r>
        <w:rPr>
          <w:rFonts w:hint="eastAsia"/>
        </w:rPr>
        <w:t>年度ガバナー　寺嶋哲生</w:t>
      </w:r>
    </w:p>
    <w:p w:rsidR="00AF69C0" w:rsidRDefault="00AF69C0"/>
    <w:p w:rsidR="00AF69C0" w:rsidRDefault="00AF69C0"/>
    <w:p w:rsidR="00016098" w:rsidRPr="009D4016" w:rsidRDefault="00016098" w:rsidP="009D4016">
      <w:pPr>
        <w:jc w:val="center"/>
        <w:rPr>
          <w:sz w:val="28"/>
          <w:szCs w:val="28"/>
        </w:rPr>
      </w:pPr>
      <w:r w:rsidRPr="009D4016">
        <w:rPr>
          <w:rFonts w:hint="eastAsia"/>
          <w:sz w:val="28"/>
          <w:szCs w:val="28"/>
        </w:rPr>
        <w:t>2017-18</w:t>
      </w:r>
      <w:r w:rsidRPr="009D4016">
        <w:rPr>
          <w:rFonts w:hint="eastAsia"/>
          <w:sz w:val="28"/>
          <w:szCs w:val="28"/>
        </w:rPr>
        <w:t>年度</w:t>
      </w:r>
      <w:r w:rsidRPr="009D4016">
        <w:rPr>
          <w:rFonts w:hint="eastAsia"/>
          <w:sz w:val="28"/>
          <w:szCs w:val="28"/>
        </w:rPr>
        <w:t>2790</w:t>
      </w:r>
      <w:r w:rsidRPr="009D4016">
        <w:rPr>
          <w:rFonts w:hint="eastAsia"/>
          <w:sz w:val="28"/>
          <w:szCs w:val="28"/>
        </w:rPr>
        <w:t>地区会計報告について</w:t>
      </w:r>
    </w:p>
    <w:p w:rsidR="00AF69C0" w:rsidRDefault="00AF69C0"/>
    <w:p w:rsidR="00016098" w:rsidRPr="009D4016" w:rsidRDefault="00016098" w:rsidP="009D4016">
      <w:pPr>
        <w:ind w:firstLineChars="100" w:firstLine="210"/>
        <w:rPr>
          <w:rFonts w:ascii="ＭＳ Ｐ明朝" w:eastAsia="ＭＳ Ｐ明朝" w:hAnsi="ＭＳ Ｐ明朝"/>
        </w:rPr>
      </w:pPr>
      <w:r w:rsidRPr="009D4016">
        <w:rPr>
          <w:rFonts w:ascii="ＭＳ Ｐ明朝" w:eastAsia="ＭＳ Ｐ明朝" w:hAnsi="ＭＳ Ｐ明朝" w:hint="eastAsia"/>
        </w:rPr>
        <w:t>RI2790地区内各クラブに於かれましては、2017-18年度の地区運営に際し格別のご高配を賜りました事、衷心より御礼申し上げす。</w:t>
      </w:r>
    </w:p>
    <w:p w:rsidR="00016098" w:rsidRPr="009D4016" w:rsidRDefault="00016098" w:rsidP="009D4016">
      <w:pPr>
        <w:ind w:firstLineChars="100" w:firstLine="210"/>
        <w:rPr>
          <w:rFonts w:ascii="ＭＳ Ｐ明朝" w:eastAsia="ＭＳ Ｐ明朝" w:hAnsi="ＭＳ Ｐ明朝"/>
        </w:rPr>
      </w:pPr>
      <w:r w:rsidRPr="009D4016">
        <w:rPr>
          <w:rFonts w:ascii="ＭＳ Ｐ明朝" w:eastAsia="ＭＳ Ｐ明朝" w:hAnsi="ＭＳ Ｐ明朝" w:hint="eastAsia"/>
        </w:rPr>
        <w:t>さて、ガバナーは自らのガバナー年度終了後3か月以内に、地区内全クラブに対して、独立検査を受けた地区の年次財務表および報告書を提出する事が義務付けられております。</w:t>
      </w:r>
    </w:p>
    <w:p w:rsidR="00016098" w:rsidRPr="009D4016" w:rsidRDefault="00016098">
      <w:pPr>
        <w:rPr>
          <w:rFonts w:ascii="ＭＳ Ｐ明朝" w:eastAsia="ＭＳ Ｐ明朝" w:hAnsi="ＭＳ Ｐ明朝"/>
        </w:rPr>
      </w:pPr>
      <w:r w:rsidRPr="009D4016">
        <w:rPr>
          <w:rFonts w:ascii="ＭＳ Ｐ明朝" w:eastAsia="ＭＳ Ｐ明朝" w:hAnsi="ＭＳ Ｐ明朝" w:hint="eastAsia"/>
        </w:rPr>
        <w:t>2017-18年度の財務表については、地区監査委員会の監査報告書と共に月信13号に掲載しております。</w:t>
      </w:r>
    </w:p>
    <w:p w:rsidR="00016098" w:rsidRPr="009D4016" w:rsidRDefault="00016098" w:rsidP="009D4016">
      <w:pPr>
        <w:ind w:firstLineChars="100" w:firstLine="210"/>
        <w:rPr>
          <w:rFonts w:ascii="ＭＳ Ｐ明朝" w:eastAsia="ＭＳ Ｐ明朝" w:hAnsi="ＭＳ Ｐ明朝"/>
        </w:rPr>
      </w:pPr>
      <w:r w:rsidRPr="009D4016">
        <w:rPr>
          <w:rFonts w:ascii="ＭＳ Ｐ明朝" w:eastAsia="ＭＳ Ｐ明朝" w:hAnsi="ＭＳ Ｐ明朝" w:hint="eastAsia"/>
        </w:rPr>
        <w:t>月信13号は、既に各クラブと会員宛に配布済みでありますので、これを</w:t>
      </w:r>
      <w:r w:rsidR="00AF69C0" w:rsidRPr="009D4016">
        <w:rPr>
          <w:rFonts w:ascii="ＭＳ Ｐ明朝" w:eastAsia="ＭＳ Ｐ明朝" w:hAnsi="ＭＳ Ｐ明朝" w:hint="eastAsia"/>
        </w:rPr>
        <w:t>以っ</w:t>
      </w:r>
      <w:r w:rsidRPr="009D4016">
        <w:rPr>
          <w:rFonts w:ascii="ＭＳ Ｐ明朝" w:eastAsia="ＭＳ Ｐ明朝" w:hAnsi="ＭＳ Ｐ明朝" w:hint="eastAsia"/>
        </w:rPr>
        <w:t>て</w:t>
      </w:r>
      <w:r w:rsidR="00AF69C0" w:rsidRPr="009D4016">
        <w:rPr>
          <w:rFonts w:ascii="ＭＳ Ｐ明朝" w:eastAsia="ＭＳ Ｐ明朝" w:hAnsi="ＭＳ Ｐ明朝" w:hint="eastAsia"/>
        </w:rPr>
        <w:t>財務表の報告とさせて頂きます。</w:t>
      </w:r>
    </w:p>
    <w:p w:rsidR="00016098" w:rsidRPr="009D4016" w:rsidRDefault="00AF69C0" w:rsidP="009D4016">
      <w:pPr>
        <w:widowControl/>
        <w:ind w:firstLineChars="100" w:firstLine="210"/>
        <w:rPr>
          <w:rFonts w:ascii="ＭＳ Ｐ明朝" w:eastAsia="ＭＳ Ｐ明朝" w:hAnsi="ＭＳ Ｐ明朝" w:cs="ＭＳ Ｐゴシック"/>
          <w:color w:val="000000"/>
          <w:kern w:val="0"/>
          <w:szCs w:val="21"/>
        </w:rPr>
      </w:pPr>
      <w:r w:rsidRPr="009D4016">
        <w:rPr>
          <w:rFonts w:ascii="ＭＳ Ｐ明朝" w:eastAsia="ＭＳ Ｐ明朝" w:hAnsi="ＭＳ Ｐ明朝" w:cs="ＭＳ Ｐゴシック" w:hint="eastAsia"/>
          <w:color w:val="000000"/>
          <w:kern w:val="0"/>
          <w:szCs w:val="21"/>
        </w:rPr>
        <w:t>尚、年次財務表および報告書については、本年10月に開催される地区大会において付議し、</w:t>
      </w:r>
      <w:r w:rsidR="00973464" w:rsidRPr="009D4016">
        <w:rPr>
          <w:rFonts w:ascii="ＭＳ Ｐ明朝" w:eastAsia="ＭＳ Ｐ明朝" w:hAnsi="ＭＳ Ｐ明朝" w:cs="ＭＳ Ｐゴシック" w:hint="eastAsia"/>
          <w:color w:val="000000"/>
          <w:kern w:val="0"/>
          <w:szCs w:val="21"/>
        </w:rPr>
        <w:t>ご討議</w:t>
      </w:r>
      <w:r w:rsidRPr="009D4016">
        <w:rPr>
          <w:rFonts w:ascii="ＭＳ Ｐ明朝" w:eastAsia="ＭＳ Ｐ明朝" w:hAnsi="ＭＳ Ｐ明朝" w:cs="ＭＳ Ｐゴシック" w:hint="eastAsia"/>
          <w:color w:val="000000"/>
          <w:kern w:val="0"/>
          <w:szCs w:val="21"/>
        </w:rPr>
        <w:t>頂く予定である事を申し添えます。</w:t>
      </w:r>
    </w:p>
    <w:p w:rsidR="009D4016" w:rsidRDefault="009D4016" w:rsidP="00016098">
      <w:pPr>
        <w:widowControl/>
        <w:rPr>
          <w:rFonts w:ascii="ＭＳ Ｐ明朝" w:eastAsia="ＭＳ Ｐ明朝" w:hAnsi="ＭＳ Ｐ明朝" w:cs="ＭＳ Ｐゴシック"/>
          <w:color w:val="000000"/>
          <w:kern w:val="0"/>
          <w:szCs w:val="21"/>
        </w:rPr>
      </w:pPr>
    </w:p>
    <w:p w:rsidR="008F676C" w:rsidRDefault="00973464" w:rsidP="00016098">
      <w:pPr>
        <w:widowControl/>
        <w:rPr>
          <w:rFonts w:ascii="ＭＳ Ｐ明朝" w:eastAsia="ＭＳ Ｐ明朝" w:hAnsi="ＭＳ Ｐ明朝" w:cs="ＭＳ Ｐゴシック"/>
          <w:color w:val="000000"/>
          <w:kern w:val="0"/>
          <w:szCs w:val="21"/>
        </w:rPr>
      </w:pPr>
      <w:r w:rsidRPr="009D4016">
        <w:rPr>
          <w:rFonts w:ascii="ＭＳ Ｐ明朝" w:eastAsia="ＭＳ Ｐ明朝" w:hAnsi="ＭＳ Ｐ明朝" w:cs="ＭＳ Ｐゴシック" w:hint="eastAsia"/>
          <w:color w:val="000000"/>
          <w:kern w:val="0"/>
          <w:szCs w:val="21"/>
        </w:rPr>
        <w:t>末尾となりましたが、皆様の益々のご活躍を衷心よりご祈念申し上げ、ご報告に代えさせて</w:t>
      </w:r>
    </w:p>
    <w:p w:rsidR="00AF69C0" w:rsidRPr="009D4016" w:rsidRDefault="00973464" w:rsidP="00016098">
      <w:pPr>
        <w:widowControl/>
        <w:rPr>
          <w:rFonts w:ascii="ＭＳ Ｐ明朝" w:eastAsia="ＭＳ Ｐ明朝" w:hAnsi="ＭＳ Ｐ明朝" w:cs="ＭＳ Ｐゴシック"/>
          <w:color w:val="000000"/>
          <w:kern w:val="0"/>
          <w:szCs w:val="21"/>
        </w:rPr>
      </w:pPr>
      <w:bookmarkStart w:id="0" w:name="_GoBack"/>
      <w:bookmarkEnd w:id="0"/>
      <w:r w:rsidRPr="009D4016">
        <w:rPr>
          <w:rFonts w:ascii="ＭＳ Ｐ明朝" w:eastAsia="ＭＳ Ｐ明朝" w:hAnsi="ＭＳ Ｐ明朝" w:cs="ＭＳ Ｐゴシック" w:hint="eastAsia"/>
          <w:color w:val="000000"/>
          <w:kern w:val="0"/>
          <w:szCs w:val="21"/>
        </w:rPr>
        <w:t>頂きます。</w:t>
      </w:r>
    </w:p>
    <w:sectPr w:rsidR="00AF69C0" w:rsidRPr="009D40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98"/>
    <w:rsid w:val="00016098"/>
    <w:rsid w:val="00126394"/>
    <w:rsid w:val="008F676C"/>
    <w:rsid w:val="00973464"/>
    <w:rsid w:val="009D4016"/>
    <w:rsid w:val="00A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DAF97"/>
  <w15:chartTrackingRefBased/>
  <w15:docId w15:val="{8EC29784-EE4F-48C1-9F02-E3FFE360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寺嶋 哲生</dc:creator>
  <cp:keywords/>
  <dc:description/>
  <cp:lastModifiedBy>governor</cp:lastModifiedBy>
  <cp:revision>4</cp:revision>
  <dcterms:created xsi:type="dcterms:W3CDTF">2018-09-11T06:50:00Z</dcterms:created>
  <dcterms:modified xsi:type="dcterms:W3CDTF">2018-09-11T06:55:00Z</dcterms:modified>
</cp:coreProperties>
</file>