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DE3E8" w14:textId="77777777" w:rsidR="00ED146E" w:rsidRPr="00ED146E" w:rsidRDefault="00ED146E" w:rsidP="00ED146E">
      <w:pPr>
        <w:autoSpaceDE w:val="0"/>
        <w:autoSpaceDN w:val="0"/>
        <w:adjustRightInd w:val="0"/>
        <w:spacing w:line="400" w:lineRule="exact"/>
        <w:ind w:leftChars="200" w:left="420"/>
        <w:jc w:val="center"/>
        <w:rPr>
          <w:rFonts w:asciiTheme="majorEastAsia" w:eastAsiaTheme="majorEastAsia" w:hAnsiTheme="majorEastAsia" w:cs="KozMinPr6N-Regular"/>
          <w:b/>
          <w:bCs/>
          <w:color w:val="000000" w:themeColor="text1"/>
          <w:kern w:val="0"/>
          <w:sz w:val="32"/>
          <w:szCs w:val="32"/>
        </w:rPr>
      </w:pPr>
      <w:r w:rsidRPr="00ED146E">
        <w:rPr>
          <w:rFonts w:asciiTheme="majorEastAsia" w:eastAsiaTheme="majorEastAsia" w:hAnsiTheme="majorEastAsia" w:cs="KozMinPr6N-Regular" w:hint="eastAsia"/>
          <w:b/>
          <w:bCs/>
          <w:color w:val="000000" w:themeColor="text1"/>
          <w:kern w:val="0"/>
          <w:sz w:val="32"/>
          <w:szCs w:val="32"/>
        </w:rPr>
        <w:t>クラブの参加資格認定：覚書（ＭＯＵ）</w:t>
      </w:r>
    </w:p>
    <w:p w14:paraId="11CCED1D" w14:textId="77777777" w:rsidR="00ED146E" w:rsidRPr="00ED146E" w:rsidRDefault="00ED146E" w:rsidP="00ED146E">
      <w:pPr>
        <w:autoSpaceDE w:val="0"/>
        <w:autoSpaceDN w:val="0"/>
        <w:adjustRightInd w:val="0"/>
        <w:spacing w:line="400" w:lineRule="exact"/>
        <w:ind w:leftChars="200" w:left="420"/>
        <w:jc w:val="center"/>
        <w:rPr>
          <w:rFonts w:asciiTheme="majorEastAsia" w:eastAsiaTheme="majorEastAsia" w:hAnsiTheme="majorEastAsia" w:cs="KozMinPr6N-Regular"/>
          <w:b/>
          <w:bCs/>
          <w:kern w:val="0"/>
          <w:sz w:val="32"/>
          <w:szCs w:val="32"/>
        </w:rPr>
      </w:pPr>
      <w:r w:rsidRPr="00ED146E">
        <w:rPr>
          <w:rFonts w:asciiTheme="majorEastAsia" w:eastAsiaTheme="majorEastAsia" w:hAnsiTheme="majorEastAsia" w:cs="KozMinPr6N-Regular" w:hint="eastAsia"/>
          <w:b/>
          <w:bCs/>
          <w:color w:val="000000" w:themeColor="text1"/>
          <w:kern w:val="0"/>
          <w:sz w:val="32"/>
          <w:szCs w:val="32"/>
        </w:rPr>
        <w:t>ロー</w:t>
      </w:r>
      <w:r w:rsidRPr="00ED146E">
        <w:rPr>
          <w:rFonts w:asciiTheme="majorEastAsia" w:eastAsiaTheme="majorEastAsia" w:hAnsiTheme="majorEastAsia" w:cs="KozMinPr6N-Regular" w:hint="eastAsia"/>
          <w:b/>
          <w:bCs/>
          <w:kern w:val="0"/>
          <w:sz w:val="32"/>
          <w:szCs w:val="32"/>
        </w:rPr>
        <w:t>タリー財団</w:t>
      </w:r>
    </w:p>
    <w:p w14:paraId="7DB11CFD"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１.クラブの参加資格</w:t>
      </w:r>
    </w:p>
    <w:p w14:paraId="0EB2239A"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２.クラブ会長の責務</w:t>
      </w:r>
    </w:p>
    <w:p w14:paraId="630C9100"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３.財務管理計画</w:t>
      </w:r>
    </w:p>
    <w:p w14:paraId="7423A6D5"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４.銀行口座に関する要件</w:t>
      </w:r>
    </w:p>
    <w:p w14:paraId="16C4208F"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５.補助金資金の使用に関する報告</w:t>
      </w:r>
    </w:p>
    <w:p w14:paraId="7D21C611"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６.書類の保管</w:t>
      </w:r>
    </w:p>
    <w:p w14:paraId="13B87C41"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７.補助金資金の不正使用に関する報告</w:t>
      </w:r>
    </w:p>
    <w:p w14:paraId="278389AE"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８.承認と同意</w:t>
      </w:r>
    </w:p>
    <w:p w14:paraId="7C45974C"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p>
    <w:p w14:paraId="14CA3C91"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b/>
          <w:kern w:val="0"/>
          <w:sz w:val="24"/>
          <w:szCs w:val="24"/>
        </w:rPr>
      </w:pPr>
      <w:r w:rsidRPr="00A14E08">
        <w:rPr>
          <w:rFonts w:ascii="ＭＳ 明朝" w:eastAsia="ＭＳ 明朝" w:hAnsi="ＭＳ 明朝" w:cs="KozMinPr6N-Regular" w:hint="eastAsia"/>
          <w:b/>
          <w:kern w:val="0"/>
          <w:sz w:val="24"/>
          <w:szCs w:val="24"/>
        </w:rPr>
        <w:t>１.</w:t>
      </w:r>
      <w:r w:rsidRPr="00A14E08">
        <w:rPr>
          <w:rFonts w:ascii="ＭＳ 明朝" w:eastAsia="ＭＳ 明朝" w:hAnsi="ＭＳ 明朝" w:cs="KozMinPr6N-Regular"/>
          <w:b/>
          <w:kern w:val="0"/>
          <w:sz w:val="24"/>
          <w:szCs w:val="24"/>
        </w:rPr>
        <w:t>ク</w:t>
      </w:r>
      <w:r w:rsidRPr="00A14E08">
        <w:rPr>
          <w:rFonts w:ascii="ＭＳ 明朝" w:eastAsia="ＭＳ 明朝" w:hAnsi="ＭＳ 明朝" w:cs="KozMinPr6N-Regular" w:hint="eastAsia"/>
          <w:b/>
          <w:kern w:val="0"/>
          <w:sz w:val="24"/>
          <w:szCs w:val="24"/>
        </w:rPr>
        <w:t>ラブの参加資格</w:t>
      </w:r>
    </w:p>
    <w:p w14:paraId="2D824731"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p>
    <w:p w14:paraId="79F1E555"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kern w:val="0"/>
          <w:szCs w:val="21"/>
        </w:rPr>
        <w:t xml:space="preserve">　</w:t>
      </w:r>
      <w:r w:rsidRPr="00A14E08">
        <w:rPr>
          <w:rFonts w:ascii="ＭＳ 明朝" w:eastAsia="ＭＳ 明朝" w:hAnsi="ＭＳ 明朝" w:cs="KozMinPr6N-Regular" w:hint="eastAsia"/>
          <w:kern w:val="0"/>
          <w:szCs w:val="21"/>
        </w:rPr>
        <w:t>クラブは、ロータリー財団(TRF)のグローバル補助金の活用にあたって、ロータリー財団(TRF)（以下「ロータリー財団」）から提供されるこの覚書（MOU）に記載された財務と資金管理の要件を遂行すること、および、毎年最低１名のクラブ会員を地区主催の補助金管理セミナーに出席させることに同意しなければならない。地区は、クラブの参加資格として追加の要件を定めたり、地区補助金の活用についてもクラブの参加資格認定を義務づけることができる。これらの条件をすべて満たすことにより、クラブの参加資格が認定され、ロータリー財団補助金プログラムにクラブが参加することが認められる。</w:t>
      </w:r>
    </w:p>
    <w:p w14:paraId="4FF7F978"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p>
    <w:p w14:paraId="772A59B7" w14:textId="77777777" w:rsidR="00ED146E" w:rsidRPr="00A14E08" w:rsidRDefault="00ED146E" w:rsidP="00ED146E">
      <w:pPr>
        <w:autoSpaceDE w:val="0"/>
        <w:autoSpaceDN w:val="0"/>
        <w:adjustRightInd w:val="0"/>
        <w:spacing w:line="240" w:lineRule="exact"/>
        <w:ind w:leftChars="200" w:left="63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A.参加資格条件がすべて満たされた場合には、１ロータリー年度にわたり、クラブの補助金への参加資格が認められる。</w:t>
      </w:r>
    </w:p>
    <w:p w14:paraId="2EC0BB9D" w14:textId="77777777" w:rsidR="00ED146E" w:rsidRPr="00A14E08" w:rsidRDefault="00ED146E" w:rsidP="00ED146E">
      <w:pPr>
        <w:autoSpaceDE w:val="0"/>
        <w:autoSpaceDN w:val="0"/>
        <w:adjustRightInd w:val="0"/>
        <w:spacing w:line="240" w:lineRule="exact"/>
        <w:ind w:leftChars="200" w:left="63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B.クラブが認定状況を維持するには、この覚書（MOU)、地区が定めた追加要件、その他該当するすべてのロータリー財団方針を順守しなければならない。</w:t>
      </w:r>
    </w:p>
    <w:p w14:paraId="32EA52DF" w14:textId="77777777" w:rsidR="00ED146E" w:rsidRPr="00A14E08" w:rsidRDefault="00ED146E" w:rsidP="00ED146E">
      <w:pPr>
        <w:autoSpaceDE w:val="0"/>
        <w:autoSpaceDN w:val="0"/>
        <w:adjustRightInd w:val="0"/>
        <w:spacing w:line="240" w:lineRule="exact"/>
        <w:ind w:leftChars="200" w:left="63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C.資金の管理を誰が行ったとしても、クラブが提唱した補助金資金の使用に対しては、クラブが責任を負う。</w:t>
      </w:r>
    </w:p>
    <w:p w14:paraId="627A10DF" w14:textId="77777777" w:rsidR="00ED146E" w:rsidRPr="00A14E08" w:rsidRDefault="00ED146E" w:rsidP="00ED146E">
      <w:pPr>
        <w:autoSpaceDE w:val="0"/>
        <w:autoSpaceDN w:val="0"/>
        <w:adjustRightInd w:val="0"/>
        <w:spacing w:line="240" w:lineRule="exact"/>
        <w:ind w:leftChars="200" w:left="63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D.以下のような補助金資金の不正使用ならびに不適切な管理（ただしこれらに限られない）が確認された場合、クラブの参加資格が保留、あるいは取り消しとなる場合がある。</w:t>
      </w:r>
    </w:p>
    <w:p w14:paraId="7FE62F5F"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p>
    <w:p w14:paraId="3CB45316"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b/>
          <w:kern w:val="0"/>
          <w:sz w:val="24"/>
          <w:szCs w:val="24"/>
        </w:rPr>
      </w:pPr>
      <w:r w:rsidRPr="00A14E08">
        <w:rPr>
          <w:rFonts w:ascii="ＭＳ 明朝" w:eastAsia="ＭＳ 明朝" w:hAnsi="ＭＳ 明朝" w:cs="KozMinPr6N-Regular" w:hint="eastAsia"/>
          <w:b/>
          <w:kern w:val="0"/>
          <w:sz w:val="24"/>
          <w:szCs w:val="24"/>
        </w:rPr>
        <w:t>２.クラブ会長の責務</w:t>
      </w:r>
    </w:p>
    <w:p w14:paraId="6CE44B55"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p>
    <w:p w14:paraId="0D2ADBA4"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 xml:space="preserve">　クラブ会長は、クラブの参加資格認定およびロータリー財団補助金の適切な使用について主要な責任を有する。</w:t>
      </w:r>
    </w:p>
    <w:p w14:paraId="4038DB73"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p>
    <w:p w14:paraId="60479F72"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クラブ会長の責務には以下が含まれる。</w:t>
      </w:r>
    </w:p>
    <w:p w14:paraId="36BCBBFF" w14:textId="77777777" w:rsidR="00ED146E" w:rsidRPr="00A14E08" w:rsidRDefault="00ED146E" w:rsidP="00ED146E">
      <w:pPr>
        <w:autoSpaceDE w:val="0"/>
        <w:autoSpaceDN w:val="0"/>
        <w:adjustRightInd w:val="0"/>
        <w:spacing w:line="240" w:lineRule="exact"/>
        <w:ind w:leftChars="200" w:left="63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A.クラブの資格認定手続きの遂行と管理、認定状況の維持を担当するクラブ会員を最低１名任命する。</w:t>
      </w:r>
    </w:p>
    <w:p w14:paraId="0184E87A" w14:textId="77777777" w:rsidR="00ED146E" w:rsidRPr="00A14E08" w:rsidRDefault="00ED146E" w:rsidP="00ED146E">
      <w:pPr>
        <w:autoSpaceDE w:val="0"/>
        <w:autoSpaceDN w:val="0"/>
        <w:adjustRightInd w:val="0"/>
        <w:spacing w:line="240" w:lineRule="exact"/>
        <w:ind w:leftChars="200" w:left="63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B.すべてのロータリー財団補助金が、資金管理の方策と適切な補助金管理の慣行に従って管理されるよう確認する。</w:t>
      </w:r>
    </w:p>
    <w:p w14:paraId="62D744B2" w14:textId="77777777" w:rsidR="00ED146E" w:rsidRPr="00A14E08" w:rsidRDefault="00ED146E" w:rsidP="00ED146E">
      <w:pPr>
        <w:autoSpaceDE w:val="0"/>
        <w:autoSpaceDN w:val="0"/>
        <w:adjustRightInd w:val="0"/>
        <w:spacing w:line="240" w:lineRule="exact"/>
        <w:ind w:leftChars="200" w:left="63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C.補助金に関与するすべての人が、実際の利害の対立や、利害の対立であると認識される事態を避けるように活動するよう確認する。</w:t>
      </w:r>
    </w:p>
    <w:p w14:paraId="7773393A"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p>
    <w:p w14:paraId="1A676633"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b/>
          <w:kern w:val="0"/>
          <w:sz w:val="24"/>
          <w:szCs w:val="24"/>
        </w:rPr>
      </w:pPr>
      <w:r w:rsidRPr="00A14E08">
        <w:rPr>
          <w:rFonts w:ascii="ＭＳ 明朝" w:eastAsia="ＭＳ 明朝" w:hAnsi="ＭＳ 明朝" w:cs="KozMinPr6N-Regular" w:hint="eastAsia"/>
          <w:b/>
          <w:kern w:val="0"/>
          <w:sz w:val="24"/>
          <w:szCs w:val="24"/>
        </w:rPr>
        <w:t>３.財務管理計画</w:t>
      </w:r>
    </w:p>
    <w:p w14:paraId="0BC87D62"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p>
    <w:p w14:paraId="257EDDB0"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 xml:space="preserve">　クラブは、補助金の一貫した管理を行うために、書面で財務管理計画を作成しなければならない。</w:t>
      </w:r>
    </w:p>
    <w:p w14:paraId="0F0B6E8D"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財務管理計画には、以下の手続きが含まれていなければならない。</w:t>
      </w:r>
    </w:p>
    <w:p w14:paraId="449CC0E2"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p>
    <w:p w14:paraId="4CA077A4" w14:textId="77777777" w:rsidR="00ED146E" w:rsidRPr="00A14E08" w:rsidRDefault="00ED146E" w:rsidP="00ED146E">
      <w:pPr>
        <w:autoSpaceDE w:val="0"/>
        <w:autoSpaceDN w:val="0"/>
        <w:adjustRightInd w:val="0"/>
        <w:spacing w:line="240" w:lineRule="exact"/>
        <w:ind w:leftChars="200" w:left="63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A.すべての領収書と補助金資金の支払いの記録を含め、標準的な会計基準に則って会計を維持する。</w:t>
      </w:r>
    </w:p>
    <w:p w14:paraId="431AAABD" w14:textId="77777777" w:rsidR="00ED146E" w:rsidRPr="00A14E08" w:rsidRDefault="00ED146E" w:rsidP="00ED146E">
      <w:pPr>
        <w:autoSpaceDE w:val="0"/>
        <w:autoSpaceDN w:val="0"/>
        <w:adjustRightInd w:val="0"/>
        <w:spacing w:line="240" w:lineRule="exact"/>
        <w:ind w:leftChars="200" w:left="63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lastRenderedPageBreak/>
        <w:t>B.必要に応じて、補助金の資金を支払う。</w:t>
      </w:r>
    </w:p>
    <w:p w14:paraId="7114FE88" w14:textId="77777777" w:rsidR="00ED146E" w:rsidRPr="00A14E08" w:rsidRDefault="00ED146E" w:rsidP="00ED146E">
      <w:pPr>
        <w:autoSpaceDE w:val="0"/>
        <w:autoSpaceDN w:val="0"/>
        <w:adjustRightInd w:val="0"/>
        <w:spacing w:line="240" w:lineRule="exact"/>
        <w:ind w:leftChars="200" w:left="63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C.資金の取り扱いは、複数の人で分担する。</w:t>
      </w:r>
    </w:p>
    <w:p w14:paraId="4D759A7F" w14:textId="77777777" w:rsidR="00ED146E" w:rsidRPr="00A14E08" w:rsidRDefault="00ED146E" w:rsidP="00ED146E">
      <w:pPr>
        <w:autoSpaceDE w:val="0"/>
        <w:autoSpaceDN w:val="0"/>
        <w:adjustRightInd w:val="0"/>
        <w:spacing w:line="240" w:lineRule="exact"/>
        <w:ind w:leftChars="200" w:left="63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D.補助金で購入した備品・設備やその他の財産の目録システムを確立し、補助金関連活動のために購入したもの、作られたもの、配布されたものの記録を付ける。</w:t>
      </w:r>
    </w:p>
    <w:p w14:paraId="33B4D3FA" w14:textId="77777777" w:rsidR="00ED146E" w:rsidRPr="00A14E08" w:rsidRDefault="00ED146E" w:rsidP="00ED146E">
      <w:pPr>
        <w:autoSpaceDE w:val="0"/>
        <w:autoSpaceDN w:val="0"/>
        <w:adjustRightInd w:val="0"/>
        <w:spacing w:line="240" w:lineRule="exact"/>
        <w:ind w:leftChars="200" w:left="63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E.資金の換金等を含む全補助金活動が、現地の法律や規制を順守したものであることを確認する。</w:t>
      </w:r>
    </w:p>
    <w:p w14:paraId="3B34EF7E" w14:textId="77777777" w:rsidR="00ED146E" w:rsidRPr="00A14E08" w:rsidRDefault="00ED146E" w:rsidP="00ED146E">
      <w:pPr>
        <w:autoSpaceDE w:val="0"/>
        <w:autoSpaceDN w:val="0"/>
        <w:adjustRightInd w:val="0"/>
        <w:spacing w:line="240" w:lineRule="exact"/>
        <w:ind w:leftChars="200" w:left="630" w:hangingChars="100" w:hanging="210"/>
        <w:jc w:val="left"/>
        <w:rPr>
          <w:rFonts w:ascii="ＭＳ 明朝" w:eastAsia="ＭＳ 明朝" w:hAnsi="ＭＳ 明朝" w:cs="KozMinPr6N-Regular"/>
          <w:kern w:val="0"/>
          <w:szCs w:val="21"/>
        </w:rPr>
      </w:pPr>
    </w:p>
    <w:p w14:paraId="78D48E29"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b/>
          <w:kern w:val="0"/>
          <w:sz w:val="24"/>
          <w:szCs w:val="24"/>
        </w:rPr>
      </w:pPr>
      <w:r w:rsidRPr="00A14E08">
        <w:rPr>
          <w:rFonts w:ascii="ＭＳ 明朝" w:eastAsia="ＭＳ 明朝" w:hAnsi="ＭＳ 明朝" w:cs="KozMinPr6N-Regular" w:hint="eastAsia"/>
          <w:b/>
          <w:kern w:val="0"/>
          <w:sz w:val="24"/>
          <w:szCs w:val="24"/>
        </w:rPr>
        <w:t>４.銀行口座に関する要件</w:t>
      </w:r>
    </w:p>
    <w:p w14:paraId="0D5EAF7D"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p>
    <w:p w14:paraId="047EF3CE"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 xml:space="preserve">　補助金資金を受け取るには、ロータリー財団の補助金資金の受領と支払いのみを目的とする口座をクラブが設けなければならない。</w:t>
      </w:r>
    </w:p>
    <w:p w14:paraId="155BCB74"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p>
    <w:p w14:paraId="7D98DBA8" w14:textId="77777777" w:rsidR="00ED146E" w:rsidRPr="00A14E08" w:rsidRDefault="00ED146E" w:rsidP="00ED146E">
      <w:pPr>
        <w:autoSpaceDE w:val="0"/>
        <w:autoSpaceDN w:val="0"/>
        <w:adjustRightInd w:val="0"/>
        <w:spacing w:line="240" w:lineRule="exact"/>
        <w:ind w:leftChars="200" w:left="63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A. クラブの銀行口座は以下を満たしていなければならない。</w:t>
      </w:r>
    </w:p>
    <w:p w14:paraId="6C2FB6E9" w14:textId="77777777" w:rsidR="00ED146E" w:rsidRPr="00A14E08" w:rsidRDefault="00ED146E" w:rsidP="00ED146E">
      <w:pPr>
        <w:autoSpaceDE w:val="0"/>
        <w:autoSpaceDN w:val="0"/>
        <w:adjustRightInd w:val="0"/>
        <w:spacing w:line="240" w:lineRule="exact"/>
        <w:ind w:leftChars="300" w:left="840" w:hanging="210"/>
        <w:jc w:val="left"/>
        <w:rPr>
          <w:rFonts w:ascii="ＭＳ 明朝" w:eastAsia="ＭＳ 明朝" w:hAnsi="ＭＳ 明朝" w:cs="KozMinPr6N-Regular"/>
          <w:kern w:val="0"/>
          <w:szCs w:val="21"/>
        </w:rPr>
      </w:pPr>
      <w:r w:rsidRPr="00A14E08">
        <w:rPr>
          <w:rFonts w:ascii="ＭＳ 明朝" w:eastAsia="ＭＳ 明朝" w:hAnsi="ＭＳ 明朝" w:cs="KozMinPr6N-Regular"/>
          <w:kern w:val="0"/>
          <w:szCs w:val="21"/>
        </w:rPr>
        <w:t>1.</w:t>
      </w:r>
      <w:r w:rsidRPr="00A14E08">
        <w:rPr>
          <w:rFonts w:ascii="ＭＳ 明朝" w:eastAsia="ＭＳ 明朝" w:hAnsi="ＭＳ 明朝" w:cs="KozMinPr6N-Regular" w:hint="eastAsia"/>
          <w:kern w:val="0"/>
          <w:szCs w:val="21"/>
        </w:rPr>
        <w:t>資金の支払いには、クラブの少なくとも２名のロータリアンが署名人となること。</w:t>
      </w:r>
    </w:p>
    <w:p w14:paraId="7D8904A6" w14:textId="77777777" w:rsidR="00ED146E" w:rsidRPr="00A14E08" w:rsidRDefault="00ED146E" w:rsidP="00ED146E">
      <w:pPr>
        <w:autoSpaceDE w:val="0"/>
        <w:autoSpaceDN w:val="0"/>
        <w:adjustRightInd w:val="0"/>
        <w:spacing w:line="240" w:lineRule="exact"/>
        <w:ind w:leftChars="300" w:left="84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2.低金利、または無金利の口座であること</w:t>
      </w:r>
    </w:p>
    <w:p w14:paraId="0C8445D3" w14:textId="77777777" w:rsidR="00ED146E" w:rsidRPr="00A14E08" w:rsidRDefault="00ED146E" w:rsidP="00ED146E">
      <w:pPr>
        <w:autoSpaceDE w:val="0"/>
        <w:autoSpaceDN w:val="0"/>
        <w:adjustRightInd w:val="0"/>
        <w:spacing w:line="240" w:lineRule="exact"/>
        <w:ind w:leftChars="200" w:left="63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B.利子が生じた場合には、すべて書類に記録し、承認された補助金活動に使用するか、ロータリー財団に返還しなければならない。</w:t>
      </w:r>
    </w:p>
    <w:p w14:paraId="49776A52" w14:textId="77777777" w:rsidR="00ED146E" w:rsidRPr="00A14E08" w:rsidRDefault="00ED146E" w:rsidP="00ED146E">
      <w:pPr>
        <w:autoSpaceDE w:val="0"/>
        <w:autoSpaceDN w:val="0"/>
        <w:adjustRightInd w:val="0"/>
        <w:spacing w:line="240" w:lineRule="exact"/>
        <w:ind w:leftChars="200" w:left="63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C.クラブが提唱する各補助金につき、別個の口座を開設し、口座名は、補助金用であることが明らかに分かるものとすべきである。</w:t>
      </w:r>
    </w:p>
    <w:p w14:paraId="0536AE40" w14:textId="77777777" w:rsidR="00ED146E" w:rsidRPr="00A14E08" w:rsidRDefault="00ED146E" w:rsidP="00ED146E">
      <w:pPr>
        <w:autoSpaceDE w:val="0"/>
        <w:autoSpaceDN w:val="0"/>
        <w:adjustRightInd w:val="0"/>
        <w:spacing w:line="240" w:lineRule="exact"/>
        <w:ind w:leftChars="200" w:left="63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D.補助金は、投資用口座に預金してはならない。これには、投資信託、譲渡性預金、債権、株の口座が含まれる（ただし、これらに限られるものではない）。</w:t>
      </w:r>
    </w:p>
    <w:p w14:paraId="1DC7744A" w14:textId="77777777" w:rsidR="00ED146E" w:rsidRPr="00A14E08" w:rsidRDefault="00ED146E" w:rsidP="00ED146E">
      <w:pPr>
        <w:autoSpaceDE w:val="0"/>
        <w:autoSpaceDN w:val="0"/>
        <w:adjustRightInd w:val="0"/>
        <w:spacing w:line="240" w:lineRule="exact"/>
        <w:ind w:leftChars="200" w:left="63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E.ロータリー財団補助金資金の受領および使用を裏付ける銀行明細書をいつでも提示出来るようにしておかなければならない。</w:t>
      </w:r>
    </w:p>
    <w:p w14:paraId="07C506B7" w14:textId="77777777" w:rsidR="00ED146E" w:rsidRPr="00A14E08" w:rsidRDefault="00ED146E" w:rsidP="00ED146E">
      <w:pPr>
        <w:autoSpaceDE w:val="0"/>
        <w:autoSpaceDN w:val="0"/>
        <w:adjustRightInd w:val="0"/>
        <w:spacing w:line="240" w:lineRule="exact"/>
        <w:ind w:leftChars="200" w:left="63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F.クラブは、署名人の交代に備えて、銀行口座の管理責任の引継ぎ計画書を作成し、保管しなければならない。</w:t>
      </w:r>
    </w:p>
    <w:p w14:paraId="2C9F4710"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p>
    <w:p w14:paraId="75760D92"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b/>
          <w:kern w:val="0"/>
          <w:sz w:val="24"/>
          <w:szCs w:val="24"/>
        </w:rPr>
      </w:pPr>
      <w:r w:rsidRPr="00A14E08">
        <w:rPr>
          <w:rFonts w:ascii="ＭＳ 明朝" w:eastAsia="ＭＳ 明朝" w:hAnsi="ＭＳ 明朝" w:cs="KozMinPr6N-Regular" w:hint="eastAsia"/>
          <w:b/>
          <w:kern w:val="0"/>
          <w:sz w:val="24"/>
          <w:szCs w:val="24"/>
        </w:rPr>
        <w:t>５.補助金資金の使用に関する報告</w:t>
      </w:r>
    </w:p>
    <w:p w14:paraId="4CF3954C"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p>
    <w:p w14:paraId="37B356CE"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 xml:space="preserve">　クラブは、ロータリー財団のすべての報告要件に従わなければならない。補助金に関する報告を通じて、ロータリー財団は補助金の使用状況を知ることが出来る。このため、この報告は補助金の適切な資金管理の重要な部分である。</w:t>
      </w:r>
    </w:p>
    <w:p w14:paraId="761600A3"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p>
    <w:p w14:paraId="45236B52"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b/>
          <w:kern w:val="0"/>
          <w:sz w:val="24"/>
          <w:szCs w:val="24"/>
        </w:rPr>
      </w:pPr>
      <w:r w:rsidRPr="00A14E08">
        <w:rPr>
          <w:rFonts w:ascii="ＭＳ 明朝" w:eastAsia="ＭＳ 明朝" w:hAnsi="ＭＳ 明朝" w:cs="KozMinPr6N-Regular" w:hint="eastAsia"/>
          <w:b/>
          <w:kern w:val="0"/>
          <w:sz w:val="24"/>
          <w:szCs w:val="24"/>
        </w:rPr>
        <w:t>６.書類の保管</w:t>
      </w:r>
    </w:p>
    <w:p w14:paraId="7AD8F73C"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p>
    <w:p w14:paraId="7091BFD1"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 xml:space="preserve">　クラブは、参加資格認定とロータリー財団補助金に関連する重要書類を保存するための、適切な記録管理システムをつくり、これを維持するものとする。これらの書類を保管することにより、補助金管理の透明性が保たれるとともに、監査や財務評価の準備に役立つ。</w:t>
      </w:r>
    </w:p>
    <w:p w14:paraId="22789B0E" w14:textId="77777777" w:rsidR="00ED146E" w:rsidRPr="00A14E08" w:rsidRDefault="00ED146E" w:rsidP="00ED146E">
      <w:pPr>
        <w:autoSpaceDE w:val="0"/>
        <w:autoSpaceDN w:val="0"/>
        <w:adjustRightInd w:val="0"/>
        <w:spacing w:line="240" w:lineRule="exact"/>
        <w:ind w:leftChars="200" w:left="63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A.保管する必要のある書類には、以下が含まれる（ただし、以下に限られない）。</w:t>
      </w:r>
    </w:p>
    <w:p w14:paraId="07E131BF" w14:textId="77777777" w:rsidR="00ED146E" w:rsidRPr="00A14E08" w:rsidRDefault="00ED146E" w:rsidP="00ED146E">
      <w:pPr>
        <w:autoSpaceDE w:val="0"/>
        <w:autoSpaceDN w:val="0"/>
        <w:adjustRightInd w:val="0"/>
        <w:spacing w:line="240" w:lineRule="exact"/>
        <w:ind w:leftChars="300" w:left="84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kern w:val="0"/>
          <w:szCs w:val="21"/>
        </w:rPr>
        <w:t>1.</w:t>
      </w:r>
      <w:r w:rsidRPr="00A14E08">
        <w:rPr>
          <w:rFonts w:ascii="ＭＳ 明朝" w:eastAsia="ＭＳ 明朝" w:hAnsi="ＭＳ 明朝" w:cs="KozMinPr6N-Regular" w:hint="eastAsia"/>
          <w:kern w:val="0"/>
          <w:szCs w:val="21"/>
        </w:rPr>
        <w:t>銀行口座に関する情報（過去の銀行明細書を含む）。</w:t>
      </w:r>
    </w:p>
    <w:p w14:paraId="653E0EB4" w14:textId="77777777" w:rsidR="00ED146E" w:rsidRPr="00A14E08" w:rsidRDefault="00ED146E" w:rsidP="00ED146E">
      <w:pPr>
        <w:autoSpaceDE w:val="0"/>
        <w:autoSpaceDN w:val="0"/>
        <w:adjustRightInd w:val="0"/>
        <w:spacing w:line="240" w:lineRule="exact"/>
        <w:ind w:leftChars="300" w:left="84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kern w:val="0"/>
          <w:szCs w:val="21"/>
        </w:rPr>
        <w:t>2.</w:t>
      </w:r>
      <w:r w:rsidRPr="00A14E08">
        <w:rPr>
          <w:rFonts w:ascii="ＭＳ 明朝" w:eastAsia="ＭＳ 明朝" w:hAnsi="ＭＳ 明朝" w:cs="KozMinPr6N-Regular" w:hint="eastAsia"/>
          <w:kern w:val="0"/>
          <w:szCs w:val="21"/>
        </w:rPr>
        <w:t>署名入りのクラブの覚書（MOU）を含む、クラブの参加資格認定に関する書類。</w:t>
      </w:r>
    </w:p>
    <w:p w14:paraId="18C6F093" w14:textId="77777777" w:rsidR="00ED146E" w:rsidRPr="00A14E08" w:rsidRDefault="00ED146E" w:rsidP="00ED146E">
      <w:pPr>
        <w:autoSpaceDE w:val="0"/>
        <w:autoSpaceDN w:val="0"/>
        <w:adjustRightInd w:val="0"/>
        <w:spacing w:line="240" w:lineRule="exact"/>
        <w:ind w:leftChars="300" w:left="84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3.計画や手続きを記載した書類。これには以下が含まれる。</w:t>
      </w:r>
    </w:p>
    <w:p w14:paraId="2308016F" w14:textId="77777777" w:rsidR="00ED146E" w:rsidRPr="00A14E08" w:rsidRDefault="00ED146E" w:rsidP="00ED146E">
      <w:pPr>
        <w:autoSpaceDE w:val="0"/>
        <w:autoSpaceDN w:val="0"/>
        <w:adjustRightInd w:val="0"/>
        <w:spacing w:line="240" w:lineRule="exact"/>
        <w:ind w:leftChars="400" w:left="105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kern w:val="0"/>
          <w:szCs w:val="21"/>
        </w:rPr>
        <w:t>a</w:t>
      </w:r>
      <w:r w:rsidRPr="00A14E08">
        <w:rPr>
          <w:rFonts w:ascii="ＭＳ 明朝" w:eastAsia="ＭＳ 明朝" w:hAnsi="ＭＳ 明朝" w:cs="KozMinPr6N-Regular" w:hint="eastAsia"/>
          <w:kern w:val="0"/>
          <w:szCs w:val="21"/>
        </w:rPr>
        <w:t>.財務管理計画書</w:t>
      </w:r>
    </w:p>
    <w:p w14:paraId="052BC47D" w14:textId="77777777" w:rsidR="00ED146E" w:rsidRPr="00A14E08" w:rsidRDefault="00ED146E" w:rsidP="00ED146E">
      <w:pPr>
        <w:autoSpaceDE w:val="0"/>
        <w:autoSpaceDN w:val="0"/>
        <w:adjustRightInd w:val="0"/>
        <w:spacing w:line="240" w:lineRule="exact"/>
        <w:ind w:leftChars="400" w:left="105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b.書類の保存と管理の手続き</w:t>
      </w:r>
    </w:p>
    <w:p w14:paraId="7B1D959F" w14:textId="77777777" w:rsidR="00ED146E" w:rsidRPr="00A14E08" w:rsidRDefault="00ED146E" w:rsidP="00ED146E">
      <w:pPr>
        <w:autoSpaceDE w:val="0"/>
        <w:autoSpaceDN w:val="0"/>
        <w:adjustRightInd w:val="0"/>
        <w:spacing w:line="240" w:lineRule="exact"/>
        <w:ind w:leftChars="400" w:left="105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kern w:val="0"/>
          <w:szCs w:val="21"/>
        </w:rPr>
        <w:t>c</w:t>
      </w:r>
      <w:r w:rsidRPr="00A14E08">
        <w:rPr>
          <w:rFonts w:ascii="ＭＳ 明朝" w:eastAsia="ＭＳ 明朝" w:hAnsi="ＭＳ 明朝" w:cs="KozMinPr6N-Regular" w:hint="eastAsia"/>
          <w:kern w:val="0"/>
          <w:szCs w:val="21"/>
        </w:rPr>
        <w:t>.銀行口座署名人の引継ぎ計画書、および銀行口座の情報と書類の保管</w:t>
      </w:r>
    </w:p>
    <w:p w14:paraId="3901E707" w14:textId="77777777" w:rsidR="00ED146E" w:rsidRPr="00A14E08" w:rsidRDefault="00ED146E" w:rsidP="00ED146E">
      <w:pPr>
        <w:autoSpaceDE w:val="0"/>
        <w:autoSpaceDN w:val="0"/>
        <w:adjustRightInd w:val="0"/>
        <w:spacing w:line="240" w:lineRule="exact"/>
        <w:ind w:leftChars="300" w:left="84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４.購入したすべてのものの領収書と請求書を含む、補助金に関連する情報</w:t>
      </w:r>
    </w:p>
    <w:p w14:paraId="1908D189" w14:textId="77777777" w:rsidR="00ED146E" w:rsidRPr="00A14E08" w:rsidRDefault="00ED146E" w:rsidP="00ED146E">
      <w:pPr>
        <w:autoSpaceDE w:val="0"/>
        <w:autoSpaceDN w:val="0"/>
        <w:adjustRightInd w:val="0"/>
        <w:spacing w:line="240" w:lineRule="exact"/>
        <w:ind w:leftChars="200" w:left="63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B.クラブの記録は、クラブのロータリアンが、または地区が要請した場合は地区が、閲覧、入手出来るようにしなければならない。</w:t>
      </w:r>
    </w:p>
    <w:p w14:paraId="025B2E05" w14:textId="4DD4185D" w:rsidR="00ED146E" w:rsidRDefault="00ED146E" w:rsidP="00ED146E">
      <w:pPr>
        <w:autoSpaceDE w:val="0"/>
        <w:autoSpaceDN w:val="0"/>
        <w:adjustRightInd w:val="0"/>
        <w:spacing w:line="240" w:lineRule="exact"/>
        <w:ind w:leftChars="200" w:left="630" w:hangingChars="100" w:hanging="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C.書類は、少なくとも５年間、もしくは国や地域の法律によってはそれ以上の期間、保管しなければならない（日本の場合、グローバル補助金奨学金に関する書類は10年間保管しなければならない）。</w:t>
      </w:r>
    </w:p>
    <w:p w14:paraId="5CB7855F" w14:textId="77777777" w:rsidR="00ED146E" w:rsidRPr="00A14E08" w:rsidRDefault="00ED146E" w:rsidP="00ED146E">
      <w:pPr>
        <w:autoSpaceDE w:val="0"/>
        <w:autoSpaceDN w:val="0"/>
        <w:adjustRightInd w:val="0"/>
        <w:spacing w:line="240" w:lineRule="exact"/>
        <w:ind w:leftChars="200" w:left="630" w:hangingChars="100" w:hanging="210"/>
        <w:jc w:val="left"/>
        <w:rPr>
          <w:rFonts w:ascii="ＭＳ 明朝" w:eastAsia="ＭＳ 明朝" w:hAnsi="ＭＳ 明朝" w:cs="KozMinPr6N-Regular" w:hint="eastAsia"/>
          <w:kern w:val="0"/>
          <w:szCs w:val="21"/>
        </w:rPr>
      </w:pPr>
    </w:p>
    <w:p w14:paraId="7F012099"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p>
    <w:p w14:paraId="694C82EB"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b/>
          <w:kern w:val="0"/>
          <w:sz w:val="24"/>
          <w:szCs w:val="24"/>
        </w:rPr>
      </w:pPr>
      <w:r w:rsidRPr="00A14E08">
        <w:rPr>
          <w:rFonts w:ascii="ＭＳ 明朝" w:eastAsia="ＭＳ 明朝" w:hAnsi="ＭＳ 明朝" w:cs="KozMinPr6N-Regular" w:hint="eastAsia"/>
          <w:b/>
          <w:kern w:val="0"/>
          <w:sz w:val="24"/>
          <w:szCs w:val="24"/>
        </w:rPr>
        <w:lastRenderedPageBreak/>
        <w:t>７.書補助金の不正使用に関する報告</w:t>
      </w:r>
    </w:p>
    <w:p w14:paraId="37477386"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p>
    <w:p w14:paraId="4A9A0173" w14:textId="29CA71C4" w:rsidR="00ED146E"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 xml:space="preserve">　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出来る。</w:t>
      </w:r>
    </w:p>
    <w:p w14:paraId="567B28AB"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hint="eastAsia"/>
          <w:kern w:val="0"/>
          <w:szCs w:val="21"/>
        </w:rPr>
      </w:pPr>
    </w:p>
    <w:p w14:paraId="113670BF"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b/>
          <w:kern w:val="0"/>
          <w:sz w:val="24"/>
          <w:szCs w:val="24"/>
        </w:rPr>
      </w:pPr>
      <w:r w:rsidRPr="00A14E08">
        <w:rPr>
          <w:rFonts w:ascii="ＭＳ 明朝" w:eastAsia="ＭＳ 明朝" w:hAnsi="ＭＳ 明朝" w:cs="KozMinPr6N-Regular" w:hint="eastAsia"/>
          <w:b/>
          <w:kern w:val="0"/>
          <w:sz w:val="24"/>
          <w:szCs w:val="24"/>
        </w:rPr>
        <w:t>８.承認と同意</w:t>
      </w:r>
    </w:p>
    <w:p w14:paraId="70900C4D"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p>
    <w:p w14:paraId="6134D9A9"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 xml:space="preserve">　この覚書（MOU）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MOU）に記載されたすべての条件と要件に従うことに同意する。</w:t>
      </w:r>
    </w:p>
    <w:p w14:paraId="438F139E"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p>
    <w:p w14:paraId="62F06B77" w14:textId="77777777" w:rsidR="00ED146E" w:rsidRDefault="00ED146E" w:rsidP="00ED146E">
      <w:pPr>
        <w:autoSpaceDE w:val="0"/>
        <w:autoSpaceDN w:val="0"/>
        <w:adjustRightInd w:val="0"/>
        <w:spacing w:line="240" w:lineRule="exact"/>
        <w:ind w:leftChars="100" w:left="210"/>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 xml:space="preserve">　</w:t>
      </w:r>
      <w:r w:rsidRPr="00A14E08">
        <w:rPr>
          <w:rFonts w:ascii="ＭＳ 明朝" w:eastAsia="ＭＳ 明朝" w:hAnsi="ＭＳ 明朝" w:cs="KozMinPr6N-Regular" w:hint="eastAsia"/>
          <w:kern w:val="0"/>
          <w:szCs w:val="21"/>
          <w:u w:val="single"/>
        </w:rPr>
        <w:t xml:space="preserve">　　　　　　　　　</w:t>
      </w:r>
      <w:r w:rsidRPr="00A14E08">
        <w:rPr>
          <w:rFonts w:ascii="ＭＳ 明朝" w:eastAsia="ＭＳ 明朝" w:hAnsi="ＭＳ 明朝" w:cs="KozMinPr6N-Regular" w:hint="eastAsia"/>
          <w:kern w:val="0"/>
          <w:szCs w:val="21"/>
        </w:rPr>
        <w:t>ロータリークラブを代表し、下記署名人は、2021-22ロータリー年度、この覚書（MOU）に記載されたすべての条件と要件に従い、これらの要件に関してクラブの方針や手続に変更や修正があった場合には、国際ロータリー第2790地区に通知することに同意する。</w:t>
      </w:r>
    </w:p>
    <w:p w14:paraId="3C57909E" w14:textId="77777777" w:rsidR="00ED146E" w:rsidRPr="00A14E08" w:rsidRDefault="00ED146E" w:rsidP="00ED146E">
      <w:pPr>
        <w:autoSpaceDE w:val="0"/>
        <w:autoSpaceDN w:val="0"/>
        <w:adjustRightInd w:val="0"/>
        <w:spacing w:line="240" w:lineRule="exact"/>
        <w:ind w:leftChars="100" w:left="210"/>
        <w:jc w:val="left"/>
        <w:rPr>
          <w:rFonts w:ascii="ＭＳ 明朝" w:eastAsia="ＭＳ 明朝" w:hAnsi="ＭＳ 明朝" w:cs="KozMinPr6N-Regular" w:hint="eastAsia"/>
          <w:kern w:val="0"/>
          <w:szCs w:val="21"/>
        </w:rPr>
      </w:pPr>
    </w:p>
    <w:tbl>
      <w:tblPr>
        <w:tblStyle w:val="5"/>
        <w:tblW w:w="0" w:type="auto"/>
        <w:tblLook w:val="04A0" w:firstRow="1" w:lastRow="0" w:firstColumn="1" w:lastColumn="0" w:noHBand="0" w:noVBand="1"/>
      </w:tblPr>
      <w:tblGrid>
        <w:gridCol w:w="1577"/>
        <w:gridCol w:w="2214"/>
        <w:gridCol w:w="2329"/>
        <w:gridCol w:w="2374"/>
      </w:tblGrid>
      <w:tr w:rsidR="00ED146E" w14:paraId="4690967D" w14:textId="77777777" w:rsidTr="007F6C3F">
        <w:trPr>
          <w:trHeight w:val="368"/>
        </w:trPr>
        <w:tc>
          <w:tcPr>
            <w:tcW w:w="1838" w:type="dxa"/>
          </w:tcPr>
          <w:p w14:paraId="0653D5D1" w14:textId="77777777" w:rsidR="00ED146E" w:rsidRPr="00966723" w:rsidRDefault="00ED146E" w:rsidP="007F6C3F">
            <w:pPr>
              <w:autoSpaceDE w:val="0"/>
              <w:autoSpaceDN w:val="0"/>
              <w:adjustRightInd w:val="0"/>
              <w:spacing w:line="240" w:lineRule="exact"/>
              <w:jc w:val="left"/>
              <w:rPr>
                <w:rFonts w:ascii="ＭＳ 明朝" w:eastAsia="ＭＳ 明朝" w:hAnsi="ＭＳ 明朝" w:cs="KozMinPr6N-Regular"/>
                <w:kern w:val="0"/>
                <w:szCs w:val="21"/>
              </w:rPr>
            </w:pPr>
          </w:p>
        </w:tc>
        <w:tc>
          <w:tcPr>
            <w:tcW w:w="2552" w:type="dxa"/>
            <w:shd w:val="clear" w:color="auto" w:fill="E7E6E6" w:themeFill="background2"/>
            <w:vAlign w:val="center"/>
          </w:tcPr>
          <w:p w14:paraId="593E734A" w14:textId="77777777" w:rsidR="00ED146E" w:rsidRPr="007B27C5" w:rsidRDefault="00ED146E" w:rsidP="007F6C3F">
            <w:pPr>
              <w:autoSpaceDE w:val="0"/>
              <w:autoSpaceDN w:val="0"/>
              <w:adjustRightInd w:val="0"/>
              <w:spacing w:line="240" w:lineRule="exact"/>
              <w:jc w:val="center"/>
              <w:rPr>
                <w:rFonts w:ascii="ＭＳ 明朝" w:eastAsia="ＭＳ 明朝" w:hAnsi="ＭＳ 明朝" w:cs="KozMinPr6N-Regular"/>
                <w:kern w:val="0"/>
                <w:sz w:val="20"/>
                <w:szCs w:val="20"/>
              </w:rPr>
            </w:pPr>
            <w:r w:rsidRPr="007B27C5">
              <w:rPr>
                <w:rFonts w:ascii="ＭＳ 明朝" w:eastAsia="ＭＳ 明朝" w:hAnsi="ＭＳ 明朝" w:cs="KozMinPr6N-Regular" w:hint="eastAsia"/>
                <w:kern w:val="0"/>
                <w:sz w:val="20"/>
                <w:szCs w:val="20"/>
              </w:rPr>
              <w:t>提出者</w:t>
            </w:r>
          </w:p>
        </w:tc>
        <w:tc>
          <w:tcPr>
            <w:tcW w:w="2693" w:type="dxa"/>
            <w:shd w:val="clear" w:color="auto" w:fill="E7E6E6" w:themeFill="background2"/>
            <w:vAlign w:val="center"/>
          </w:tcPr>
          <w:p w14:paraId="4BD9B8D8" w14:textId="77777777" w:rsidR="00ED146E" w:rsidRPr="007B27C5" w:rsidRDefault="00ED146E" w:rsidP="007F6C3F">
            <w:pPr>
              <w:autoSpaceDE w:val="0"/>
              <w:autoSpaceDN w:val="0"/>
              <w:adjustRightInd w:val="0"/>
              <w:spacing w:line="240" w:lineRule="exact"/>
              <w:jc w:val="center"/>
              <w:rPr>
                <w:rFonts w:ascii="ＭＳ 明朝" w:eastAsia="ＭＳ 明朝" w:hAnsi="ＭＳ 明朝" w:cs="KozMinPr6N-Regular"/>
                <w:kern w:val="0"/>
                <w:sz w:val="20"/>
                <w:szCs w:val="20"/>
              </w:rPr>
            </w:pPr>
            <w:r w:rsidRPr="007B27C5">
              <w:rPr>
                <w:rFonts w:ascii="ＭＳ 明朝" w:eastAsia="ＭＳ 明朝" w:hAnsi="ＭＳ 明朝" w:cs="KozMinPr6N-Regular" w:hint="eastAsia"/>
                <w:kern w:val="0"/>
                <w:sz w:val="20"/>
                <w:szCs w:val="20"/>
              </w:rPr>
              <w:t>承認者</w:t>
            </w:r>
          </w:p>
        </w:tc>
        <w:tc>
          <w:tcPr>
            <w:tcW w:w="2771" w:type="dxa"/>
            <w:shd w:val="clear" w:color="auto" w:fill="E7E6E6" w:themeFill="background2"/>
            <w:vAlign w:val="center"/>
          </w:tcPr>
          <w:p w14:paraId="7A9523F0" w14:textId="77777777" w:rsidR="00ED146E" w:rsidRPr="007B27C5" w:rsidRDefault="00ED146E" w:rsidP="007F6C3F">
            <w:pPr>
              <w:autoSpaceDE w:val="0"/>
              <w:autoSpaceDN w:val="0"/>
              <w:adjustRightInd w:val="0"/>
              <w:spacing w:line="240" w:lineRule="exact"/>
              <w:jc w:val="center"/>
              <w:rPr>
                <w:rFonts w:ascii="ＭＳ 明朝" w:eastAsia="ＭＳ 明朝" w:hAnsi="ＭＳ 明朝" w:cs="KozMinPr6N-Regular"/>
                <w:kern w:val="0"/>
                <w:sz w:val="20"/>
                <w:szCs w:val="20"/>
              </w:rPr>
            </w:pPr>
            <w:r w:rsidRPr="007B27C5">
              <w:rPr>
                <w:rFonts w:ascii="ＭＳ 明朝" w:eastAsia="ＭＳ 明朝" w:hAnsi="ＭＳ 明朝" w:cs="KozMinPr6N-Regular" w:hint="eastAsia"/>
                <w:kern w:val="0"/>
                <w:sz w:val="20"/>
                <w:szCs w:val="20"/>
              </w:rPr>
              <w:t>承認者</w:t>
            </w:r>
          </w:p>
        </w:tc>
      </w:tr>
      <w:tr w:rsidR="00ED146E" w14:paraId="08BDDEBE" w14:textId="77777777" w:rsidTr="007F6C3F">
        <w:tc>
          <w:tcPr>
            <w:tcW w:w="1838" w:type="dxa"/>
          </w:tcPr>
          <w:p w14:paraId="33EA0D42" w14:textId="77777777" w:rsidR="00ED146E" w:rsidRPr="00966723" w:rsidRDefault="00ED146E" w:rsidP="007F6C3F">
            <w:pPr>
              <w:autoSpaceDE w:val="0"/>
              <w:autoSpaceDN w:val="0"/>
              <w:adjustRightInd w:val="0"/>
              <w:spacing w:line="240" w:lineRule="exact"/>
              <w:jc w:val="left"/>
              <w:rPr>
                <w:rFonts w:ascii="ＭＳ 明朝" w:eastAsia="ＭＳ 明朝" w:hAnsi="ＭＳ 明朝" w:cs="KozMinPr6N-Regular"/>
                <w:kern w:val="0"/>
                <w:szCs w:val="21"/>
              </w:rPr>
            </w:pPr>
          </w:p>
        </w:tc>
        <w:tc>
          <w:tcPr>
            <w:tcW w:w="2552" w:type="dxa"/>
            <w:shd w:val="clear" w:color="auto" w:fill="E7E6E6" w:themeFill="background2"/>
            <w:vAlign w:val="center"/>
          </w:tcPr>
          <w:p w14:paraId="350B5A45" w14:textId="77777777" w:rsidR="00ED146E" w:rsidRPr="007B27C5" w:rsidRDefault="00ED146E" w:rsidP="007F6C3F">
            <w:pPr>
              <w:autoSpaceDE w:val="0"/>
              <w:autoSpaceDN w:val="0"/>
              <w:adjustRightInd w:val="0"/>
              <w:spacing w:line="240" w:lineRule="exact"/>
              <w:jc w:val="center"/>
              <w:rPr>
                <w:rFonts w:ascii="ＭＳ 明朝" w:eastAsia="ＭＳ 明朝" w:hAnsi="ＭＳ 明朝" w:cs="KozMinPr6N-Regular"/>
                <w:kern w:val="0"/>
                <w:sz w:val="20"/>
                <w:szCs w:val="20"/>
              </w:rPr>
            </w:pPr>
            <w:r w:rsidRPr="007B27C5">
              <w:rPr>
                <w:rFonts w:ascii="ＭＳ 明朝" w:eastAsia="ＭＳ 明朝" w:hAnsi="ＭＳ 明朝" w:cs="KozMinPr6N-Regular" w:hint="eastAsia"/>
                <w:kern w:val="0"/>
                <w:sz w:val="20"/>
                <w:szCs w:val="20"/>
              </w:rPr>
              <w:t>本年度クラブ会長</w:t>
            </w:r>
          </w:p>
        </w:tc>
        <w:tc>
          <w:tcPr>
            <w:tcW w:w="2693" w:type="dxa"/>
            <w:shd w:val="clear" w:color="auto" w:fill="E7E6E6" w:themeFill="background2"/>
            <w:vAlign w:val="center"/>
          </w:tcPr>
          <w:p w14:paraId="0F92D2E0" w14:textId="77777777" w:rsidR="00ED146E" w:rsidRPr="007B27C5" w:rsidRDefault="00ED146E" w:rsidP="007F6C3F">
            <w:pPr>
              <w:autoSpaceDE w:val="0"/>
              <w:autoSpaceDN w:val="0"/>
              <w:adjustRightInd w:val="0"/>
              <w:spacing w:line="240" w:lineRule="exact"/>
              <w:jc w:val="center"/>
              <w:rPr>
                <w:rFonts w:ascii="ＭＳ 明朝" w:eastAsia="ＭＳ 明朝" w:hAnsi="ＭＳ 明朝" w:cs="KozMinPr6N-Regular"/>
                <w:kern w:val="0"/>
                <w:sz w:val="20"/>
                <w:szCs w:val="20"/>
              </w:rPr>
            </w:pPr>
            <w:r w:rsidRPr="007B27C5">
              <w:rPr>
                <w:rFonts w:ascii="ＭＳ 明朝" w:eastAsia="ＭＳ 明朝" w:hAnsi="ＭＳ 明朝" w:cs="KozMinPr6N-Regular" w:hint="eastAsia"/>
                <w:kern w:val="0"/>
                <w:sz w:val="20"/>
                <w:szCs w:val="20"/>
              </w:rPr>
              <w:t>次年度クラブ会長</w:t>
            </w:r>
          </w:p>
        </w:tc>
        <w:tc>
          <w:tcPr>
            <w:tcW w:w="2771" w:type="dxa"/>
            <w:shd w:val="clear" w:color="auto" w:fill="E7E6E6" w:themeFill="background2"/>
            <w:vAlign w:val="center"/>
          </w:tcPr>
          <w:p w14:paraId="0EB08BA2" w14:textId="77777777" w:rsidR="00ED146E" w:rsidRPr="007B27C5" w:rsidRDefault="00ED146E" w:rsidP="007F6C3F">
            <w:pPr>
              <w:autoSpaceDE w:val="0"/>
              <w:autoSpaceDN w:val="0"/>
              <w:adjustRightInd w:val="0"/>
              <w:spacing w:line="240" w:lineRule="exact"/>
              <w:jc w:val="center"/>
              <w:rPr>
                <w:rFonts w:ascii="ＭＳ 明朝" w:eastAsia="ＭＳ 明朝" w:hAnsi="ＭＳ 明朝" w:cs="KozMinPr6N-Regular"/>
                <w:kern w:val="0"/>
                <w:sz w:val="20"/>
                <w:szCs w:val="20"/>
              </w:rPr>
            </w:pPr>
            <w:r w:rsidRPr="007B27C5">
              <w:rPr>
                <w:rFonts w:ascii="ＭＳ 明朝" w:eastAsia="ＭＳ 明朝" w:hAnsi="ＭＳ 明朝" w:cs="KozMinPr6N-Regular" w:hint="eastAsia"/>
                <w:kern w:val="0"/>
                <w:sz w:val="20"/>
                <w:szCs w:val="20"/>
              </w:rPr>
              <w:t>□次々年度会長　又は</w:t>
            </w:r>
          </w:p>
          <w:p w14:paraId="25E9786E" w14:textId="77777777" w:rsidR="00ED146E" w:rsidRPr="007B27C5" w:rsidRDefault="00ED146E" w:rsidP="007F6C3F">
            <w:pPr>
              <w:autoSpaceDE w:val="0"/>
              <w:autoSpaceDN w:val="0"/>
              <w:adjustRightInd w:val="0"/>
              <w:spacing w:line="240" w:lineRule="exact"/>
              <w:jc w:val="center"/>
              <w:rPr>
                <w:rFonts w:ascii="ＭＳ 明朝" w:eastAsia="ＭＳ 明朝" w:hAnsi="ＭＳ 明朝" w:cs="KozMinPr6N-Regular"/>
                <w:kern w:val="0"/>
                <w:sz w:val="20"/>
                <w:szCs w:val="20"/>
              </w:rPr>
            </w:pPr>
            <w:r w:rsidRPr="007B27C5">
              <w:rPr>
                <w:rFonts w:ascii="ＭＳ 明朝" w:eastAsia="ＭＳ 明朝" w:hAnsi="ＭＳ 明朝" w:cs="KozMinPr6N-Regular" w:hint="eastAsia"/>
                <w:kern w:val="0"/>
                <w:sz w:val="20"/>
                <w:szCs w:val="20"/>
              </w:rPr>
              <w:t>□次年度</w:t>
            </w:r>
            <w:r>
              <w:rPr>
                <w:rFonts w:ascii="ＭＳ 明朝" w:eastAsia="ＭＳ 明朝" w:hAnsi="ＭＳ 明朝" w:cs="KozMinPr6N-Regular" w:hint="eastAsia"/>
                <w:kern w:val="0"/>
                <w:sz w:val="20"/>
                <w:szCs w:val="20"/>
              </w:rPr>
              <w:t>幹事</w:t>
            </w:r>
          </w:p>
        </w:tc>
      </w:tr>
      <w:tr w:rsidR="00ED146E" w14:paraId="45DF1F98" w14:textId="77777777" w:rsidTr="007F6C3F">
        <w:trPr>
          <w:trHeight w:val="336"/>
        </w:trPr>
        <w:tc>
          <w:tcPr>
            <w:tcW w:w="1838" w:type="dxa"/>
            <w:shd w:val="clear" w:color="auto" w:fill="E7E6E6" w:themeFill="background2"/>
            <w:vAlign w:val="center"/>
          </w:tcPr>
          <w:p w14:paraId="7716DD23" w14:textId="77777777" w:rsidR="00ED146E" w:rsidRPr="00966723" w:rsidRDefault="00ED146E" w:rsidP="007F6C3F">
            <w:pPr>
              <w:autoSpaceDE w:val="0"/>
              <w:autoSpaceDN w:val="0"/>
              <w:adjustRightInd w:val="0"/>
              <w:spacing w:line="240" w:lineRule="exact"/>
              <w:jc w:val="left"/>
              <w:rPr>
                <w:rFonts w:ascii="ＭＳ 明朝" w:eastAsia="ＭＳ 明朝" w:hAnsi="ＭＳ 明朝" w:cs="KozMinPr6N-Regular"/>
                <w:kern w:val="0"/>
                <w:szCs w:val="21"/>
              </w:rPr>
            </w:pPr>
            <w:r w:rsidRPr="00966723">
              <w:rPr>
                <w:rFonts w:ascii="ＭＳ 明朝" w:eastAsia="ＭＳ 明朝" w:hAnsi="ＭＳ 明朝" w:cs="KozMinPr6N-Regular" w:hint="eastAsia"/>
                <w:kern w:val="0"/>
                <w:szCs w:val="21"/>
              </w:rPr>
              <w:t>年度</w:t>
            </w:r>
          </w:p>
        </w:tc>
        <w:tc>
          <w:tcPr>
            <w:tcW w:w="2552" w:type="dxa"/>
            <w:vAlign w:val="center"/>
          </w:tcPr>
          <w:p w14:paraId="432E77CF" w14:textId="77777777" w:rsidR="00ED146E" w:rsidRPr="007B27C5" w:rsidRDefault="00ED146E" w:rsidP="007F6C3F">
            <w:pPr>
              <w:autoSpaceDE w:val="0"/>
              <w:autoSpaceDN w:val="0"/>
              <w:adjustRightInd w:val="0"/>
              <w:spacing w:line="240" w:lineRule="exact"/>
              <w:jc w:val="center"/>
              <w:rPr>
                <w:rFonts w:ascii="ＭＳ 明朝" w:eastAsia="ＭＳ 明朝" w:hAnsi="ＭＳ 明朝" w:cs="KozMinPr6N-Regular"/>
                <w:kern w:val="0"/>
                <w:sz w:val="20"/>
                <w:szCs w:val="20"/>
              </w:rPr>
            </w:pPr>
            <w:r w:rsidRPr="007B27C5">
              <w:rPr>
                <w:rFonts w:ascii="ＭＳ 明朝" w:eastAsia="ＭＳ 明朝" w:hAnsi="ＭＳ 明朝" w:cs="KozMinPr6N-Regular" w:hint="eastAsia"/>
                <w:kern w:val="0"/>
                <w:sz w:val="20"/>
                <w:szCs w:val="20"/>
              </w:rPr>
              <w:t>2020-21</w:t>
            </w:r>
          </w:p>
        </w:tc>
        <w:tc>
          <w:tcPr>
            <w:tcW w:w="2693" w:type="dxa"/>
            <w:vAlign w:val="center"/>
          </w:tcPr>
          <w:p w14:paraId="68B70FD9" w14:textId="77777777" w:rsidR="00ED146E" w:rsidRPr="007B27C5" w:rsidRDefault="00ED146E" w:rsidP="007F6C3F">
            <w:pPr>
              <w:autoSpaceDE w:val="0"/>
              <w:autoSpaceDN w:val="0"/>
              <w:adjustRightInd w:val="0"/>
              <w:spacing w:line="240" w:lineRule="exact"/>
              <w:jc w:val="center"/>
              <w:rPr>
                <w:rFonts w:ascii="ＭＳ 明朝" w:eastAsia="ＭＳ 明朝" w:hAnsi="ＭＳ 明朝" w:cs="KozMinPr6N-Regular"/>
                <w:kern w:val="0"/>
                <w:sz w:val="20"/>
                <w:szCs w:val="20"/>
              </w:rPr>
            </w:pPr>
            <w:r w:rsidRPr="007B27C5">
              <w:rPr>
                <w:rFonts w:ascii="ＭＳ 明朝" w:eastAsia="ＭＳ 明朝" w:hAnsi="ＭＳ 明朝" w:cs="KozMinPr6N-Regular" w:hint="eastAsia"/>
                <w:kern w:val="0"/>
                <w:sz w:val="20"/>
                <w:szCs w:val="20"/>
              </w:rPr>
              <w:t>2021-22</w:t>
            </w:r>
          </w:p>
        </w:tc>
        <w:tc>
          <w:tcPr>
            <w:tcW w:w="2771" w:type="dxa"/>
            <w:vAlign w:val="center"/>
          </w:tcPr>
          <w:p w14:paraId="51E7D4E4" w14:textId="77777777" w:rsidR="00ED146E" w:rsidRPr="007B27C5" w:rsidRDefault="00ED146E" w:rsidP="007F6C3F">
            <w:pPr>
              <w:autoSpaceDE w:val="0"/>
              <w:autoSpaceDN w:val="0"/>
              <w:adjustRightInd w:val="0"/>
              <w:spacing w:line="240" w:lineRule="exact"/>
              <w:jc w:val="center"/>
              <w:rPr>
                <w:rFonts w:ascii="ＭＳ 明朝" w:eastAsia="ＭＳ 明朝" w:hAnsi="ＭＳ 明朝" w:cs="KozMinPr6N-Regular"/>
                <w:kern w:val="0"/>
                <w:sz w:val="20"/>
                <w:szCs w:val="20"/>
              </w:rPr>
            </w:pPr>
          </w:p>
        </w:tc>
      </w:tr>
      <w:tr w:rsidR="00ED146E" w14:paraId="30B0486D" w14:textId="77777777" w:rsidTr="007F6C3F">
        <w:trPr>
          <w:trHeight w:val="355"/>
        </w:trPr>
        <w:tc>
          <w:tcPr>
            <w:tcW w:w="1838" w:type="dxa"/>
            <w:shd w:val="clear" w:color="auto" w:fill="E7E6E6" w:themeFill="background2"/>
            <w:vAlign w:val="center"/>
          </w:tcPr>
          <w:p w14:paraId="1BCBF239" w14:textId="77777777" w:rsidR="00ED146E" w:rsidRPr="00966723" w:rsidRDefault="00ED146E" w:rsidP="007F6C3F">
            <w:pPr>
              <w:autoSpaceDE w:val="0"/>
              <w:autoSpaceDN w:val="0"/>
              <w:adjustRightInd w:val="0"/>
              <w:spacing w:line="240" w:lineRule="exact"/>
              <w:jc w:val="left"/>
              <w:rPr>
                <w:rFonts w:ascii="ＭＳ 明朝" w:eastAsia="ＭＳ 明朝" w:hAnsi="ＭＳ 明朝" w:cs="KozMinPr6N-Regular"/>
                <w:kern w:val="0"/>
                <w:szCs w:val="21"/>
              </w:rPr>
            </w:pPr>
            <w:r w:rsidRPr="00966723">
              <w:rPr>
                <w:rFonts w:ascii="ＭＳ 明朝" w:eastAsia="ＭＳ 明朝" w:hAnsi="ＭＳ 明朝" w:cs="KozMinPr6N-Regular" w:hint="eastAsia"/>
                <w:kern w:val="0"/>
                <w:szCs w:val="21"/>
              </w:rPr>
              <w:t>氏名</w:t>
            </w:r>
          </w:p>
        </w:tc>
        <w:tc>
          <w:tcPr>
            <w:tcW w:w="2552" w:type="dxa"/>
            <w:vAlign w:val="center"/>
          </w:tcPr>
          <w:p w14:paraId="7A182CAD" w14:textId="77777777" w:rsidR="00ED146E" w:rsidRPr="007B27C5" w:rsidRDefault="00ED146E" w:rsidP="007F6C3F">
            <w:pPr>
              <w:autoSpaceDE w:val="0"/>
              <w:autoSpaceDN w:val="0"/>
              <w:adjustRightInd w:val="0"/>
              <w:spacing w:line="240" w:lineRule="exact"/>
              <w:jc w:val="left"/>
              <w:rPr>
                <w:rFonts w:ascii="ＭＳ 明朝" w:eastAsia="ＭＳ 明朝" w:hAnsi="ＭＳ 明朝" w:cs="KozMinPr6N-Regular"/>
                <w:kern w:val="0"/>
                <w:sz w:val="20"/>
                <w:szCs w:val="20"/>
              </w:rPr>
            </w:pPr>
          </w:p>
        </w:tc>
        <w:tc>
          <w:tcPr>
            <w:tcW w:w="2693" w:type="dxa"/>
            <w:vAlign w:val="center"/>
          </w:tcPr>
          <w:p w14:paraId="0C76DCFD" w14:textId="77777777" w:rsidR="00ED146E" w:rsidRPr="007B27C5" w:rsidRDefault="00ED146E" w:rsidP="007F6C3F">
            <w:pPr>
              <w:autoSpaceDE w:val="0"/>
              <w:autoSpaceDN w:val="0"/>
              <w:adjustRightInd w:val="0"/>
              <w:spacing w:line="240" w:lineRule="exact"/>
              <w:jc w:val="left"/>
              <w:rPr>
                <w:rFonts w:ascii="ＭＳ 明朝" w:eastAsia="ＭＳ 明朝" w:hAnsi="ＭＳ 明朝" w:cs="KozMinPr6N-Regular"/>
                <w:kern w:val="0"/>
                <w:sz w:val="20"/>
                <w:szCs w:val="20"/>
              </w:rPr>
            </w:pPr>
          </w:p>
        </w:tc>
        <w:tc>
          <w:tcPr>
            <w:tcW w:w="2771" w:type="dxa"/>
            <w:vAlign w:val="center"/>
          </w:tcPr>
          <w:p w14:paraId="47089E5E" w14:textId="77777777" w:rsidR="00ED146E" w:rsidRPr="007B27C5" w:rsidRDefault="00ED146E" w:rsidP="007F6C3F">
            <w:pPr>
              <w:autoSpaceDE w:val="0"/>
              <w:autoSpaceDN w:val="0"/>
              <w:adjustRightInd w:val="0"/>
              <w:spacing w:line="240" w:lineRule="exact"/>
              <w:jc w:val="left"/>
              <w:rPr>
                <w:rFonts w:ascii="ＭＳ 明朝" w:eastAsia="ＭＳ 明朝" w:hAnsi="ＭＳ 明朝" w:cs="KozMinPr6N-Regular"/>
                <w:kern w:val="0"/>
                <w:sz w:val="20"/>
                <w:szCs w:val="20"/>
              </w:rPr>
            </w:pPr>
          </w:p>
        </w:tc>
      </w:tr>
      <w:tr w:rsidR="00ED146E" w14:paraId="6E6A0E4F" w14:textId="77777777" w:rsidTr="007F6C3F">
        <w:trPr>
          <w:trHeight w:val="346"/>
        </w:trPr>
        <w:tc>
          <w:tcPr>
            <w:tcW w:w="1838" w:type="dxa"/>
            <w:shd w:val="clear" w:color="auto" w:fill="E7E6E6" w:themeFill="background2"/>
          </w:tcPr>
          <w:p w14:paraId="75D753FD" w14:textId="77777777" w:rsidR="00ED146E" w:rsidRPr="00966723" w:rsidRDefault="00ED146E" w:rsidP="007F6C3F">
            <w:pPr>
              <w:autoSpaceDE w:val="0"/>
              <w:autoSpaceDN w:val="0"/>
              <w:adjustRightInd w:val="0"/>
              <w:spacing w:line="240" w:lineRule="exact"/>
              <w:jc w:val="left"/>
              <w:rPr>
                <w:rFonts w:ascii="ＭＳ 明朝" w:eastAsia="ＭＳ 明朝" w:hAnsi="ＭＳ 明朝" w:cs="KozMinPr6N-Regular" w:hint="eastAsia"/>
                <w:kern w:val="0"/>
                <w:szCs w:val="21"/>
              </w:rPr>
            </w:pPr>
            <w:r w:rsidRPr="00966723">
              <w:rPr>
                <w:rFonts w:ascii="ＭＳ 明朝" w:eastAsia="ＭＳ 明朝" w:hAnsi="ＭＳ 明朝" w:cs="KozMinPr6N-Regular" w:hint="eastAsia"/>
                <w:kern w:val="0"/>
                <w:szCs w:val="21"/>
              </w:rPr>
              <w:t>直筆署名</w:t>
            </w:r>
          </w:p>
        </w:tc>
        <w:tc>
          <w:tcPr>
            <w:tcW w:w="2552" w:type="dxa"/>
            <w:vAlign w:val="center"/>
          </w:tcPr>
          <w:p w14:paraId="60BDFB4F" w14:textId="77777777" w:rsidR="00ED146E" w:rsidRPr="007B27C5" w:rsidRDefault="00ED146E" w:rsidP="007F6C3F">
            <w:pPr>
              <w:autoSpaceDE w:val="0"/>
              <w:autoSpaceDN w:val="0"/>
              <w:adjustRightInd w:val="0"/>
              <w:spacing w:line="240" w:lineRule="exact"/>
              <w:jc w:val="left"/>
              <w:rPr>
                <w:rFonts w:ascii="ＭＳ 明朝" w:eastAsia="ＭＳ 明朝" w:hAnsi="ＭＳ 明朝" w:cs="KozMinPr6N-Regular"/>
                <w:kern w:val="0"/>
                <w:sz w:val="20"/>
                <w:szCs w:val="20"/>
              </w:rPr>
            </w:pPr>
          </w:p>
        </w:tc>
        <w:tc>
          <w:tcPr>
            <w:tcW w:w="2693" w:type="dxa"/>
            <w:vAlign w:val="center"/>
          </w:tcPr>
          <w:p w14:paraId="735EDCD7" w14:textId="77777777" w:rsidR="00ED146E" w:rsidRPr="007B27C5" w:rsidRDefault="00ED146E" w:rsidP="007F6C3F">
            <w:pPr>
              <w:autoSpaceDE w:val="0"/>
              <w:autoSpaceDN w:val="0"/>
              <w:adjustRightInd w:val="0"/>
              <w:spacing w:line="240" w:lineRule="exact"/>
              <w:jc w:val="left"/>
              <w:rPr>
                <w:rFonts w:ascii="ＭＳ 明朝" w:eastAsia="ＭＳ 明朝" w:hAnsi="ＭＳ 明朝" w:cs="KozMinPr6N-Regular"/>
                <w:kern w:val="0"/>
                <w:sz w:val="20"/>
                <w:szCs w:val="20"/>
              </w:rPr>
            </w:pPr>
          </w:p>
        </w:tc>
        <w:tc>
          <w:tcPr>
            <w:tcW w:w="2771" w:type="dxa"/>
            <w:vAlign w:val="center"/>
          </w:tcPr>
          <w:p w14:paraId="194B0777" w14:textId="77777777" w:rsidR="00ED146E" w:rsidRPr="007B27C5" w:rsidRDefault="00ED146E" w:rsidP="007F6C3F">
            <w:pPr>
              <w:autoSpaceDE w:val="0"/>
              <w:autoSpaceDN w:val="0"/>
              <w:adjustRightInd w:val="0"/>
              <w:spacing w:line="240" w:lineRule="exact"/>
              <w:jc w:val="left"/>
              <w:rPr>
                <w:rFonts w:ascii="ＭＳ 明朝" w:eastAsia="ＭＳ 明朝" w:hAnsi="ＭＳ 明朝" w:cs="KozMinPr6N-Regular"/>
                <w:kern w:val="0"/>
                <w:sz w:val="20"/>
                <w:szCs w:val="20"/>
              </w:rPr>
            </w:pPr>
          </w:p>
        </w:tc>
      </w:tr>
      <w:tr w:rsidR="00ED146E" w14:paraId="6E2B589A" w14:textId="77777777" w:rsidTr="007F6C3F">
        <w:trPr>
          <w:trHeight w:val="385"/>
        </w:trPr>
        <w:tc>
          <w:tcPr>
            <w:tcW w:w="1838" w:type="dxa"/>
            <w:shd w:val="clear" w:color="auto" w:fill="E7E6E6" w:themeFill="background2"/>
            <w:vAlign w:val="center"/>
          </w:tcPr>
          <w:p w14:paraId="75B3E1BC" w14:textId="77777777" w:rsidR="00ED146E" w:rsidRPr="00966723" w:rsidRDefault="00ED146E" w:rsidP="007F6C3F">
            <w:pPr>
              <w:autoSpaceDE w:val="0"/>
              <w:autoSpaceDN w:val="0"/>
              <w:adjustRightInd w:val="0"/>
              <w:spacing w:line="240" w:lineRule="exact"/>
              <w:jc w:val="left"/>
              <w:rPr>
                <w:rFonts w:ascii="ＭＳ 明朝" w:eastAsia="ＭＳ 明朝" w:hAnsi="ＭＳ 明朝" w:cs="KozMinPr6N-Regular"/>
                <w:kern w:val="0"/>
                <w:szCs w:val="21"/>
              </w:rPr>
            </w:pPr>
            <w:r w:rsidRPr="00966723">
              <w:rPr>
                <w:rFonts w:ascii="ＭＳ 明朝" w:eastAsia="ＭＳ 明朝" w:hAnsi="ＭＳ 明朝" w:cs="KozMinPr6N-Regular" w:hint="eastAsia"/>
                <w:kern w:val="0"/>
                <w:szCs w:val="21"/>
              </w:rPr>
              <w:t>日付</w:t>
            </w:r>
          </w:p>
        </w:tc>
        <w:tc>
          <w:tcPr>
            <w:tcW w:w="2552" w:type="dxa"/>
            <w:vAlign w:val="center"/>
          </w:tcPr>
          <w:p w14:paraId="10E7DF03" w14:textId="77777777" w:rsidR="00ED146E" w:rsidRPr="007B27C5" w:rsidRDefault="00ED146E" w:rsidP="007F6C3F">
            <w:pPr>
              <w:autoSpaceDE w:val="0"/>
              <w:autoSpaceDN w:val="0"/>
              <w:adjustRightInd w:val="0"/>
              <w:spacing w:line="240" w:lineRule="exact"/>
              <w:jc w:val="left"/>
              <w:rPr>
                <w:rFonts w:ascii="ＭＳ 明朝" w:eastAsia="ＭＳ 明朝" w:hAnsi="ＭＳ 明朝" w:cs="KozMinPr6N-Regular"/>
                <w:kern w:val="0"/>
                <w:sz w:val="20"/>
                <w:szCs w:val="20"/>
              </w:rPr>
            </w:pPr>
            <w:r w:rsidRPr="007B27C5">
              <w:rPr>
                <w:rFonts w:ascii="ＭＳ 明朝" w:eastAsia="ＭＳ 明朝" w:hAnsi="ＭＳ 明朝" w:cs="KozMinPr6N-Regular" w:hint="eastAsia"/>
                <w:kern w:val="0"/>
                <w:sz w:val="20"/>
                <w:szCs w:val="20"/>
              </w:rPr>
              <w:t>2021年　　月　　日</w:t>
            </w:r>
          </w:p>
        </w:tc>
        <w:tc>
          <w:tcPr>
            <w:tcW w:w="2693" w:type="dxa"/>
            <w:vAlign w:val="center"/>
          </w:tcPr>
          <w:p w14:paraId="2A63375B" w14:textId="77777777" w:rsidR="00ED146E" w:rsidRPr="007B27C5" w:rsidRDefault="00ED146E" w:rsidP="007F6C3F">
            <w:pPr>
              <w:autoSpaceDE w:val="0"/>
              <w:autoSpaceDN w:val="0"/>
              <w:adjustRightInd w:val="0"/>
              <w:spacing w:line="240" w:lineRule="exact"/>
              <w:jc w:val="left"/>
              <w:rPr>
                <w:rFonts w:ascii="ＭＳ 明朝" w:eastAsia="ＭＳ 明朝" w:hAnsi="ＭＳ 明朝" w:cs="KozMinPr6N-Regular"/>
                <w:kern w:val="0"/>
                <w:sz w:val="20"/>
                <w:szCs w:val="20"/>
              </w:rPr>
            </w:pPr>
            <w:r w:rsidRPr="007B27C5">
              <w:rPr>
                <w:rFonts w:ascii="ＭＳ 明朝" w:eastAsia="ＭＳ 明朝" w:hAnsi="ＭＳ 明朝" w:cs="KozMinPr6N-Regular" w:hint="eastAsia"/>
                <w:kern w:val="0"/>
                <w:sz w:val="20"/>
                <w:szCs w:val="20"/>
              </w:rPr>
              <w:t>2021年　　月　　日</w:t>
            </w:r>
          </w:p>
        </w:tc>
        <w:tc>
          <w:tcPr>
            <w:tcW w:w="2771" w:type="dxa"/>
            <w:vAlign w:val="center"/>
          </w:tcPr>
          <w:p w14:paraId="3B4F598D" w14:textId="77777777" w:rsidR="00ED146E" w:rsidRPr="007B27C5" w:rsidRDefault="00ED146E" w:rsidP="007F6C3F">
            <w:pPr>
              <w:autoSpaceDE w:val="0"/>
              <w:autoSpaceDN w:val="0"/>
              <w:adjustRightInd w:val="0"/>
              <w:spacing w:line="240" w:lineRule="exact"/>
              <w:jc w:val="left"/>
              <w:rPr>
                <w:rFonts w:ascii="ＭＳ 明朝" w:eastAsia="ＭＳ 明朝" w:hAnsi="ＭＳ 明朝" w:cs="KozMinPr6N-Regular"/>
                <w:kern w:val="0"/>
                <w:sz w:val="20"/>
                <w:szCs w:val="20"/>
              </w:rPr>
            </w:pPr>
            <w:r w:rsidRPr="007B27C5">
              <w:rPr>
                <w:rFonts w:ascii="ＭＳ 明朝" w:eastAsia="ＭＳ 明朝" w:hAnsi="ＭＳ 明朝" w:cs="KozMinPr6N-Regular" w:hint="eastAsia"/>
                <w:kern w:val="0"/>
                <w:sz w:val="20"/>
                <w:szCs w:val="20"/>
              </w:rPr>
              <w:t>2021年　　月　　日</w:t>
            </w:r>
          </w:p>
        </w:tc>
      </w:tr>
      <w:tr w:rsidR="00ED146E" w14:paraId="62B05EE4" w14:textId="77777777" w:rsidTr="007F6C3F">
        <w:tc>
          <w:tcPr>
            <w:tcW w:w="1838" w:type="dxa"/>
            <w:shd w:val="clear" w:color="auto" w:fill="E7E6E6" w:themeFill="background2"/>
            <w:vAlign w:val="center"/>
          </w:tcPr>
          <w:p w14:paraId="0FF2F8BF" w14:textId="77777777" w:rsidR="00ED146E" w:rsidRPr="00966723" w:rsidRDefault="00ED146E" w:rsidP="007F6C3F">
            <w:pPr>
              <w:autoSpaceDE w:val="0"/>
              <w:autoSpaceDN w:val="0"/>
              <w:adjustRightInd w:val="0"/>
              <w:spacing w:line="240" w:lineRule="exact"/>
              <w:rPr>
                <w:rFonts w:ascii="ＭＳ 明朝" w:eastAsia="ＭＳ 明朝" w:hAnsi="ＭＳ 明朝" w:cs="KozMinPr6N-Regular"/>
                <w:kern w:val="0"/>
                <w:szCs w:val="21"/>
              </w:rPr>
            </w:pPr>
            <w:r w:rsidRPr="007B27C5">
              <w:rPr>
                <w:rFonts w:ascii="ＭＳ 明朝" w:eastAsia="ＭＳ 明朝" w:hAnsi="ＭＳ 明朝" w:cs="KozMinPr6N-Regular" w:hint="eastAsia"/>
                <w:kern w:val="0"/>
                <w:sz w:val="20"/>
                <w:szCs w:val="20"/>
              </w:rPr>
              <w:t>適用</w:t>
            </w:r>
          </w:p>
        </w:tc>
        <w:tc>
          <w:tcPr>
            <w:tcW w:w="2552" w:type="dxa"/>
          </w:tcPr>
          <w:p w14:paraId="773D60F8" w14:textId="77777777" w:rsidR="00ED146E" w:rsidRPr="007B27C5" w:rsidRDefault="00ED146E" w:rsidP="007F6C3F">
            <w:pPr>
              <w:autoSpaceDE w:val="0"/>
              <w:autoSpaceDN w:val="0"/>
              <w:adjustRightInd w:val="0"/>
              <w:spacing w:line="240" w:lineRule="exact"/>
              <w:jc w:val="left"/>
              <w:rPr>
                <w:rFonts w:ascii="ＭＳ 明朝" w:eastAsia="ＭＳ 明朝" w:hAnsi="ＭＳ 明朝" w:cs="KozMinPr6N-Regular"/>
                <w:kern w:val="0"/>
                <w:sz w:val="20"/>
                <w:szCs w:val="20"/>
              </w:rPr>
            </w:pPr>
            <w:r w:rsidRPr="007B27C5">
              <w:rPr>
                <w:rFonts w:ascii="ＭＳ 明朝" w:eastAsia="ＭＳ 明朝" w:hAnsi="ＭＳ 明朝" w:cs="KozMinPr6N-Regular" w:hint="eastAsia"/>
                <w:kern w:val="0"/>
                <w:sz w:val="20"/>
                <w:szCs w:val="20"/>
              </w:rPr>
              <w:t>申請書提出時のクラブ代表権者</w:t>
            </w:r>
          </w:p>
        </w:tc>
        <w:tc>
          <w:tcPr>
            <w:tcW w:w="2693" w:type="dxa"/>
          </w:tcPr>
          <w:p w14:paraId="08BE0308" w14:textId="77777777" w:rsidR="00ED146E" w:rsidRPr="007B27C5" w:rsidRDefault="00ED146E" w:rsidP="007F6C3F">
            <w:pPr>
              <w:autoSpaceDE w:val="0"/>
              <w:autoSpaceDN w:val="0"/>
              <w:adjustRightInd w:val="0"/>
              <w:spacing w:line="240" w:lineRule="exact"/>
              <w:jc w:val="left"/>
              <w:rPr>
                <w:rFonts w:ascii="ＭＳ 明朝" w:eastAsia="ＭＳ 明朝" w:hAnsi="ＭＳ 明朝" w:cs="KozMinPr6N-Regular"/>
                <w:kern w:val="0"/>
                <w:sz w:val="20"/>
                <w:szCs w:val="20"/>
              </w:rPr>
            </w:pPr>
            <w:r w:rsidRPr="007B27C5">
              <w:rPr>
                <w:rFonts w:ascii="ＭＳ 明朝" w:eastAsia="ＭＳ 明朝" w:hAnsi="ＭＳ 明朝" w:cs="KozMinPr6N-Regular" w:hint="eastAsia"/>
                <w:kern w:val="0"/>
                <w:sz w:val="20"/>
                <w:szCs w:val="20"/>
              </w:rPr>
              <w:t>事業実施年度の代表権者</w:t>
            </w:r>
          </w:p>
        </w:tc>
        <w:tc>
          <w:tcPr>
            <w:tcW w:w="2771" w:type="dxa"/>
          </w:tcPr>
          <w:p w14:paraId="7C8703F9" w14:textId="77777777" w:rsidR="00ED146E" w:rsidRPr="007B27C5" w:rsidRDefault="00ED146E" w:rsidP="007F6C3F">
            <w:pPr>
              <w:autoSpaceDE w:val="0"/>
              <w:autoSpaceDN w:val="0"/>
              <w:adjustRightInd w:val="0"/>
              <w:spacing w:line="240" w:lineRule="exact"/>
              <w:jc w:val="left"/>
              <w:rPr>
                <w:rFonts w:ascii="ＭＳ 明朝" w:eastAsia="ＭＳ 明朝" w:hAnsi="ＭＳ 明朝" w:cs="KozMinPr6N-Regular"/>
                <w:kern w:val="0"/>
                <w:sz w:val="18"/>
                <w:szCs w:val="18"/>
              </w:rPr>
            </w:pPr>
            <w:r w:rsidRPr="007B27C5">
              <w:rPr>
                <w:rFonts w:ascii="ＭＳ 明朝" w:eastAsia="ＭＳ 明朝" w:hAnsi="ＭＳ 明朝" w:cs="KozMinPr6N-Regular" w:hint="eastAsia"/>
                <w:kern w:val="0"/>
                <w:sz w:val="18"/>
                <w:szCs w:val="18"/>
              </w:rPr>
              <w:t>同左（事業が越年の場合）会長が未定の場合は次年度幹事</w:t>
            </w:r>
          </w:p>
        </w:tc>
      </w:tr>
    </w:tbl>
    <w:p w14:paraId="23353F59"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color w:val="FF0000"/>
          <w:kern w:val="0"/>
          <w:szCs w:val="21"/>
        </w:rPr>
      </w:pPr>
    </w:p>
    <w:p w14:paraId="4CCC1019"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p>
    <w:p w14:paraId="4B9275F5"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 xml:space="preserve">　クラブ会長とクラブ会長エレクトは、プロジェクト実施年度の役職です。</w:t>
      </w:r>
    </w:p>
    <w:p w14:paraId="4CC420E7"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r w:rsidRPr="00A14E08">
        <w:rPr>
          <w:rFonts w:ascii="ＭＳ 明朝" w:eastAsia="ＭＳ 明朝" w:hAnsi="ＭＳ 明朝" w:cs="KozMinPr6N-Regular" w:hint="eastAsia"/>
          <w:kern w:val="0"/>
          <w:szCs w:val="21"/>
        </w:rPr>
        <w:t xml:space="preserve">　このクラブの参加資格認定：覚書（</w:t>
      </w:r>
      <w:r w:rsidRPr="00A14E08">
        <w:rPr>
          <w:rFonts w:ascii="ＭＳ 明朝" w:eastAsia="ＭＳ 明朝" w:hAnsi="ＭＳ 明朝" w:cs="KozMinPr6N-Regular"/>
          <w:kern w:val="0"/>
          <w:szCs w:val="21"/>
        </w:rPr>
        <w:t>MOU</w:t>
      </w:r>
      <w:r w:rsidRPr="00A14E08">
        <w:rPr>
          <w:rFonts w:ascii="ＭＳ 明朝" w:eastAsia="ＭＳ 明朝" w:hAnsi="ＭＳ 明朝" w:cs="KozMinPr6N-Regular" w:hint="eastAsia"/>
          <w:kern w:val="0"/>
          <w:szCs w:val="21"/>
        </w:rPr>
        <w:t>）の「</w:t>
      </w:r>
      <w:r w:rsidRPr="00A14E08">
        <w:rPr>
          <w:rFonts w:ascii="ＭＳ 明朝" w:eastAsia="ＭＳ 明朝" w:hAnsi="ＭＳ 明朝" w:cs="KozMinPr6N-Regular"/>
          <w:kern w:val="0"/>
          <w:szCs w:val="21"/>
        </w:rPr>
        <w:t>1.</w:t>
      </w:r>
      <w:r w:rsidRPr="00A14E08">
        <w:rPr>
          <w:rFonts w:ascii="ＭＳ 明朝" w:eastAsia="ＭＳ 明朝" w:hAnsi="ＭＳ 明朝" w:cs="KozMinPr6N-Regular" w:hint="eastAsia"/>
          <w:kern w:val="0"/>
          <w:szCs w:val="21"/>
        </w:rPr>
        <w:t>クラブの参加資格」には、地区補助金を活用する場合には、クラブの参加資格認定を求めていませんが、国際ロータリー第</w:t>
      </w:r>
      <w:r w:rsidRPr="00A14E08">
        <w:rPr>
          <w:rFonts w:ascii="ＭＳ 明朝" w:eastAsia="ＭＳ 明朝" w:hAnsi="ＭＳ 明朝" w:cs="KozMinPr6N-Regular"/>
          <w:kern w:val="0"/>
          <w:szCs w:val="21"/>
        </w:rPr>
        <w:t>2790</w:t>
      </w:r>
      <w:r w:rsidRPr="00A14E08">
        <w:rPr>
          <w:rFonts w:ascii="ＭＳ 明朝" w:eastAsia="ＭＳ 明朝" w:hAnsi="ＭＳ 明朝" w:cs="KozMinPr6N-Regular" w:hint="eastAsia"/>
          <w:kern w:val="0"/>
          <w:szCs w:val="21"/>
        </w:rPr>
        <w:t>地区では、クラブが地区補助金を申請する場合にはこの覚書（</w:t>
      </w:r>
      <w:r w:rsidRPr="00A14E08">
        <w:rPr>
          <w:rFonts w:ascii="ＭＳ 明朝" w:eastAsia="ＭＳ 明朝" w:hAnsi="ＭＳ 明朝" w:cs="KozMinPr6N-Regular"/>
          <w:kern w:val="0"/>
          <w:szCs w:val="21"/>
        </w:rPr>
        <w:t>MOU</w:t>
      </w:r>
      <w:r w:rsidRPr="00A14E08">
        <w:rPr>
          <w:rFonts w:ascii="ＭＳ 明朝" w:eastAsia="ＭＳ 明朝" w:hAnsi="ＭＳ 明朝" w:cs="KozMinPr6N-Regular" w:hint="eastAsia"/>
          <w:kern w:val="0"/>
          <w:szCs w:val="21"/>
        </w:rPr>
        <w:t>）を提出し、最低１名のクラブ会員を地区主催のロータリー財団補助金管理セミナーに出席させるとの条件を満たしたクラブでなければならないという追加条件を定めています。</w:t>
      </w:r>
    </w:p>
    <w:p w14:paraId="1B2F2326"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p>
    <w:p w14:paraId="7A642B7D" w14:textId="77777777" w:rsidR="00ED146E" w:rsidRPr="00A14E08" w:rsidRDefault="00ED146E" w:rsidP="00ED146E">
      <w:pPr>
        <w:autoSpaceDE w:val="0"/>
        <w:autoSpaceDN w:val="0"/>
        <w:adjustRightInd w:val="0"/>
        <w:spacing w:line="240" w:lineRule="exact"/>
        <w:jc w:val="left"/>
        <w:rPr>
          <w:rFonts w:ascii="ＭＳ 明朝" w:eastAsia="ＭＳ 明朝" w:hAnsi="ＭＳ 明朝" w:cs="KozMinPr6N-Regular"/>
          <w:kern w:val="0"/>
          <w:szCs w:val="21"/>
        </w:rPr>
      </w:pPr>
    </w:p>
    <w:p w14:paraId="61CD7189" w14:textId="77777777" w:rsidR="002D626B" w:rsidRPr="00ED146E" w:rsidRDefault="002D626B"/>
    <w:sectPr w:rsidR="002D626B" w:rsidRPr="00ED14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6E"/>
    <w:rsid w:val="002D626B"/>
    <w:rsid w:val="00ED1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980C78"/>
  <w15:chartTrackingRefBased/>
  <w15:docId w15:val="{98FA46A2-1DAB-41E9-808E-9C52E384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4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表 (格子)5"/>
    <w:basedOn w:val="a1"/>
    <w:next w:val="a3"/>
    <w:rsid w:val="00ED1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D1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時田 清次</dc:creator>
  <cp:keywords/>
  <dc:description/>
  <cp:lastModifiedBy>時田 清次</cp:lastModifiedBy>
  <cp:revision>1</cp:revision>
  <dcterms:created xsi:type="dcterms:W3CDTF">2020-12-07T02:49:00Z</dcterms:created>
  <dcterms:modified xsi:type="dcterms:W3CDTF">2020-12-07T02:52:00Z</dcterms:modified>
</cp:coreProperties>
</file>