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5F16F" w14:textId="5F3F9629" w:rsidR="00550682" w:rsidRDefault="00A24D3B" w:rsidP="00A24D3B">
      <w:pPr>
        <w:tabs>
          <w:tab w:val="left" w:pos="3435"/>
          <w:tab w:val="right" w:pos="9070"/>
        </w:tabs>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noProof/>
          <w:sz w:val="22"/>
          <w:szCs w:val="22"/>
        </w:rPr>
        <mc:AlternateContent>
          <mc:Choice Requires="wps">
            <w:drawing>
              <wp:anchor distT="0" distB="0" distL="114300" distR="114300" simplePos="0" relativeHeight="251659264" behindDoc="0" locked="0" layoutInCell="1" allowOverlap="1" wp14:anchorId="25708F65" wp14:editId="51356A6F">
                <wp:simplePos x="0" y="0"/>
                <wp:positionH relativeFrom="column">
                  <wp:posOffset>2071370</wp:posOffset>
                </wp:positionH>
                <wp:positionV relativeFrom="paragraph">
                  <wp:posOffset>-38735</wp:posOffset>
                </wp:positionV>
                <wp:extent cx="904875" cy="3524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904875" cy="3524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D6C1F3" id="正方形/長方形 2" o:spid="_x0000_s1026" style="position:absolute;left:0;text-align:left;margin-left:163.1pt;margin-top:-3.05pt;width:71.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" filled="f" strokecolor="red" strokeweight="1pt"/>
            </w:pict>
          </mc:Fallback>
        </mc:AlternateContent>
      </w:r>
      <w:r>
        <w:rPr>
          <w:rFonts w:ascii="ＭＳ Ｐゴシック" w:eastAsia="ＭＳ Ｐゴシック" w:hAnsi="ＭＳ Ｐゴシック" w:cs="ＭＳ Ｐゴシック"/>
          <w:sz w:val="22"/>
          <w:szCs w:val="22"/>
        </w:rPr>
        <w:tab/>
      </w:r>
      <w:r>
        <w:rPr>
          <w:rFonts w:ascii="ＭＳ Ｐゴシック" w:eastAsia="ＭＳ Ｐゴシック" w:hAnsi="ＭＳ Ｐゴシック" w:cs="ＭＳ Ｐゴシック" w:hint="eastAsia"/>
          <w:sz w:val="22"/>
          <w:szCs w:val="22"/>
        </w:rPr>
        <w:t>回答先訂正</w:t>
      </w:r>
      <w:r>
        <w:rPr>
          <w:rFonts w:ascii="ＭＳ Ｐゴシック" w:eastAsia="ＭＳ Ｐゴシック" w:hAnsi="ＭＳ Ｐゴシック" w:cs="ＭＳ Ｐゴシック"/>
          <w:sz w:val="22"/>
          <w:szCs w:val="22"/>
        </w:rPr>
        <w:tab/>
      </w:r>
      <w:r w:rsidR="00F26C0E">
        <w:rPr>
          <w:rFonts w:ascii="ＭＳ Ｐゴシック" w:eastAsia="ＭＳ Ｐゴシック" w:hAnsi="ＭＳ Ｐゴシック" w:cs="ＭＳ Ｐゴシック" w:hint="eastAsia"/>
          <w:sz w:val="22"/>
          <w:szCs w:val="22"/>
        </w:rPr>
        <w:t>2022年12月1</w:t>
      </w:r>
      <w:r w:rsidR="00F26C0E">
        <w:rPr>
          <w:rFonts w:ascii="ＭＳ Ｐゴシック" w:eastAsia="ＭＳ Ｐゴシック" w:hAnsi="ＭＳ Ｐゴシック" w:cs="ＭＳ Ｐゴシック"/>
          <w:sz w:val="22"/>
          <w:szCs w:val="22"/>
        </w:rPr>
        <w:t>2</w:t>
      </w:r>
      <w:r w:rsidR="00F26C0E">
        <w:rPr>
          <w:rFonts w:ascii="ＭＳ Ｐゴシック" w:eastAsia="ＭＳ Ｐゴシック" w:hAnsi="ＭＳ Ｐゴシック" w:cs="ＭＳ Ｐゴシック" w:hint="eastAsia"/>
          <w:sz w:val="22"/>
          <w:szCs w:val="22"/>
        </w:rPr>
        <w:t>日</w:t>
      </w:r>
    </w:p>
    <w:p w14:paraId="1EFC032C" w14:textId="77777777" w:rsidR="00550682" w:rsidRDefault="00F26C0E">
      <w:pPr>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国際ロータリー第2790地区</w:t>
      </w:r>
    </w:p>
    <w:p w14:paraId="45126C47" w14:textId="77777777" w:rsidR="00550682" w:rsidRDefault="00F26C0E">
      <w:pPr>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2022-23年度</w:t>
      </w:r>
    </w:p>
    <w:p w14:paraId="6ED0A998" w14:textId="77777777" w:rsidR="00550682" w:rsidRDefault="00F26C0E">
      <w:pPr>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クラブ会長、幹事、国際奉仕委員長　各位</w:t>
      </w:r>
    </w:p>
    <w:p w14:paraId="56072933" w14:textId="77777777" w:rsidR="00550682" w:rsidRDefault="00F26C0E">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国際ロータリー第2790地区</w:t>
      </w:r>
    </w:p>
    <w:p w14:paraId="6BC46277" w14:textId="77777777" w:rsidR="00550682" w:rsidRDefault="00F26C0E">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2022-23　奉仕統括委員会委員長　藤﨑泰裕</w:t>
      </w:r>
    </w:p>
    <w:p w14:paraId="6802605F" w14:textId="77777777" w:rsidR="00550682" w:rsidRDefault="00F26C0E">
      <w:pPr>
        <w:wordWrap w:val="0"/>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国際奉仕委員会　委員長　髙田新也</w:t>
      </w:r>
    </w:p>
    <w:p w14:paraId="3E380124" w14:textId="77777777" w:rsidR="00550682" w:rsidRDefault="00550682">
      <w:pPr>
        <w:jc w:val="right"/>
        <w:rPr>
          <w:rFonts w:ascii="ＭＳ Ｐゴシック" w:eastAsia="ＭＳ Ｐゴシック" w:hAnsi="ＭＳ Ｐゴシック" w:cs="ＭＳ Ｐゴシック"/>
          <w:sz w:val="22"/>
          <w:szCs w:val="22"/>
        </w:rPr>
      </w:pPr>
    </w:p>
    <w:p w14:paraId="059099C0" w14:textId="77777777" w:rsidR="00550682" w:rsidRDefault="00F26C0E">
      <w:pPr>
        <w:jc w:val="center"/>
        <w:rPr>
          <w:rFonts w:ascii="ＭＳ Ｐゴシック" w:eastAsia="ＭＳ Ｐゴシック" w:hAnsi="ＭＳ Ｐゴシック" w:cs="ＭＳ Ｐゴシック"/>
          <w:b/>
          <w:bCs/>
          <w:sz w:val="32"/>
          <w:szCs w:val="32"/>
        </w:rPr>
      </w:pPr>
      <w:r>
        <w:rPr>
          <w:rFonts w:ascii="ＭＳ Ｐゴシック" w:eastAsia="ＭＳ Ｐゴシック" w:hAnsi="ＭＳ Ｐゴシック" w:cs="ＭＳ Ｐゴシック" w:hint="eastAsia"/>
          <w:b/>
          <w:bCs/>
          <w:sz w:val="32"/>
          <w:szCs w:val="32"/>
        </w:rPr>
        <w:t>国際奉仕セミナー開催のご案内</w:t>
      </w:r>
    </w:p>
    <w:p w14:paraId="1766FBCC" w14:textId="77777777" w:rsidR="00550682" w:rsidRDefault="00F26C0E">
      <w:pPr>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拝啓　日頃より地区奉仕プロジェクト活動にご理解ご協力をいただき心より感謝申し上げます。</w:t>
      </w:r>
    </w:p>
    <w:p w14:paraId="64D6788E" w14:textId="77777777" w:rsidR="00550682" w:rsidRDefault="00F26C0E">
      <w:pPr>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さて、今回、地区内各クラブの会長、幹事、国際奉仕委員長様にお集まりいただき、2790地区の国際奉仕プロジェクトの更なる充実を目指し、国際奉仕セミナーを下記の通り開催することといたしました。1月にはコロナ感染拡大しているという予測もあり、ZOOM</w:t>
      </w:r>
      <w:r>
        <w:rPr>
          <w:rFonts w:hint="eastAsia"/>
        </w:rPr>
        <w:t>によるオンラインでの開催を併用いたします。</w:t>
      </w:r>
      <w:r>
        <w:rPr>
          <w:rFonts w:ascii="ＭＳ Ｐゴシック" w:eastAsia="ＭＳ Ｐゴシック" w:hAnsi="ＭＳ Ｐゴシック" w:cs="ＭＳ Ｐゴシック" w:hint="eastAsia"/>
          <w:sz w:val="22"/>
          <w:szCs w:val="22"/>
        </w:rPr>
        <w:t>公私ともにお忙しいこととは存じますが、ご臨席賜りたくご案内申し上げます。</w:t>
      </w:r>
    </w:p>
    <w:p w14:paraId="12DBC950" w14:textId="77777777" w:rsidR="00550682" w:rsidRDefault="00F26C0E">
      <w:pPr>
        <w:wordWrap w:val="0"/>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敬　具　</w:t>
      </w:r>
    </w:p>
    <w:p w14:paraId="14C6C0DB" w14:textId="77777777" w:rsidR="00550682" w:rsidRDefault="00550682">
      <w:pPr>
        <w:jc w:val="right"/>
        <w:rPr>
          <w:rFonts w:ascii="ＭＳ Ｐゴシック" w:eastAsia="ＭＳ Ｐゴシック" w:hAnsi="ＭＳ Ｐゴシック" w:cs="ＭＳ Ｐゴシック"/>
          <w:sz w:val="22"/>
          <w:szCs w:val="22"/>
        </w:rPr>
      </w:pPr>
    </w:p>
    <w:p w14:paraId="27E14D47" w14:textId="77777777" w:rsidR="00550682" w:rsidRDefault="00F26C0E">
      <w:pPr>
        <w:pStyle w:val="a3"/>
      </w:pPr>
      <w:r>
        <w:rPr>
          <w:rFonts w:hint="eastAsia"/>
        </w:rPr>
        <w:t>記</w:t>
      </w:r>
    </w:p>
    <w:p w14:paraId="095E6DB8" w14:textId="77777777" w:rsidR="00550682" w:rsidRDefault="00F26C0E">
      <w:pPr>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１．開催日時　　2023年1月19日(木)　受付開始17：30～　点鐘18：00～　閉会20：15</w:t>
      </w:r>
    </w:p>
    <w:p w14:paraId="06A3E5EB" w14:textId="77777777" w:rsidR="00550682" w:rsidRDefault="00F26C0E">
      <w:pPr>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２．開催場所　　CHIBA SKY WINDOWS 東天紅　　　　　</w:t>
      </w:r>
      <w:r>
        <w:rPr>
          <w:rFonts w:ascii="ＭＳ Ｐゴシック" w:eastAsia="ＭＳ Ｐゴシック" w:hAnsi="ＭＳ Ｐゴシック" w:cs="ＭＳ Ｐゴシック" w:hint="eastAsia"/>
          <w:sz w:val="22"/>
          <w:szCs w:val="22"/>
          <w:u w:val="single"/>
        </w:rPr>
        <w:t>ZOOM併用</w:t>
      </w:r>
    </w:p>
    <w:p w14:paraId="58B81314" w14:textId="77777777" w:rsidR="00550682" w:rsidRDefault="00F26C0E">
      <w:pPr>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color w:val="FFFFFF" w:themeColor="background1"/>
          <w:sz w:val="22"/>
          <w:szCs w:val="22"/>
        </w:rPr>
        <w:t>２．開催場所</w:t>
      </w:r>
      <w:r>
        <w:rPr>
          <w:rFonts w:ascii="ＭＳ Ｐゴシック" w:eastAsia="ＭＳ Ｐゴシック" w:hAnsi="ＭＳ Ｐゴシック" w:cs="ＭＳ Ｐゴシック" w:hint="eastAsia"/>
          <w:sz w:val="22"/>
          <w:szCs w:val="22"/>
        </w:rPr>
        <w:t xml:space="preserve">　　〒260-0028千葉県千葉市中央区新町1000番地　センシティタワー23階</w:t>
      </w:r>
    </w:p>
    <w:p w14:paraId="28C0D4A3" w14:textId="77777777" w:rsidR="00550682" w:rsidRDefault="00F26C0E">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TEL： 043-238-5555</w:t>
      </w:r>
    </w:p>
    <w:p w14:paraId="08AA3A0D" w14:textId="77777777" w:rsidR="00550682" w:rsidRDefault="00F26C0E">
      <w:pPr>
        <w:jc w:val="left"/>
        <w:rPr>
          <w:rFonts w:ascii="ＭＳ Ｐゴシック" w:eastAsia="ＭＳ Ｐゴシック" w:hAnsi="ＭＳ Ｐゴシック" w:cs="ＭＳ Ｐゴシック"/>
          <w:sz w:val="22"/>
          <w:szCs w:val="22"/>
          <w:u w:val="single"/>
        </w:rPr>
      </w:pPr>
      <w:r>
        <w:rPr>
          <w:rFonts w:ascii="ＭＳ Ｐゴシック" w:eastAsia="ＭＳ Ｐゴシック" w:hAnsi="ＭＳ Ｐゴシック" w:cs="ＭＳ Ｐゴシック" w:hint="eastAsia"/>
          <w:sz w:val="22"/>
          <w:szCs w:val="22"/>
        </w:rPr>
        <w:t>３．参加対象　　会長、幹事、国際奉仕委員長、国際関係委員</w:t>
      </w:r>
    </w:p>
    <w:p w14:paraId="0581A71E" w14:textId="77777777" w:rsidR="00550682" w:rsidRDefault="00F26C0E">
      <w:pPr>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color w:val="FFFFFF" w:themeColor="background1"/>
          <w:sz w:val="22"/>
          <w:szCs w:val="22"/>
        </w:rPr>
        <w:t>５．開催内容</w:t>
      </w:r>
      <w:r>
        <w:rPr>
          <w:rFonts w:ascii="ＭＳ Ｐゴシック" w:eastAsia="ＭＳ Ｐゴシック" w:hAnsi="ＭＳ Ｐゴシック" w:cs="ＭＳ Ｐゴシック" w:hint="eastAsia"/>
          <w:sz w:val="22"/>
          <w:szCs w:val="22"/>
        </w:rPr>
        <w:t xml:space="preserve">　　（　1名様のご参加でもかまいませんので、ご協力お願い申し上げます　）</w:t>
      </w:r>
    </w:p>
    <w:p w14:paraId="59F4EBAF" w14:textId="77777777" w:rsidR="00550682" w:rsidRDefault="00F26C0E">
      <w:pPr>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４．</w:t>
      </w:r>
      <w:r>
        <w:rPr>
          <w:rFonts w:ascii="ＭＳ Ｐゴシック" w:eastAsia="ＭＳ Ｐゴシック" w:hAnsi="ＭＳ Ｐゴシック" w:cs="ＭＳ Ｐゴシック" w:hint="eastAsia"/>
          <w:spacing w:val="55"/>
          <w:kern w:val="0"/>
          <w:sz w:val="22"/>
          <w:szCs w:val="22"/>
          <w:fitText w:val="880"/>
        </w:rPr>
        <w:t>登録</w:t>
      </w:r>
      <w:r>
        <w:rPr>
          <w:rFonts w:ascii="ＭＳ Ｐゴシック" w:eastAsia="ＭＳ Ｐゴシック" w:hAnsi="ＭＳ Ｐゴシック" w:cs="ＭＳ Ｐゴシック" w:hint="eastAsia"/>
          <w:kern w:val="0"/>
          <w:sz w:val="22"/>
          <w:szCs w:val="22"/>
          <w:fitText w:val="880"/>
        </w:rPr>
        <w:t>料</w:t>
      </w:r>
      <w:r>
        <w:rPr>
          <w:rFonts w:ascii="ＭＳ Ｐゴシック" w:eastAsia="ＭＳ Ｐゴシック" w:hAnsi="ＭＳ Ｐゴシック" w:cs="ＭＳ Ｐゴシック" w:hint="eastAsia"/>
          <w:sz w:val="22"/>
          <w:szCs w:val="22"/>
        </w:rPr>
        <w:t xml:space="preserve">　　無料</w:t>
      </w:r>
    </w:p>
    <w:p w14:paraId="240284D9" w14:textId="77777777" w:rsidR="00550682" w:rsidRDefault="00F26C0E">
      <w:pPr>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５．開催内容　　</w:t>
      </w:r>
      <w:r>
        <w:rPr>
          <w:rFonts w:ascii="ＭＳ Ｐゴシック" w:eastAsia="ＭＳ Ｐゴシック" w:hAnsi="ＭＳ Ｐゴシック" w:cs="ＭＳ Ｐゴシック" w:hint="eastAsia"/>
          <w:b/>
          <w:bCs/>
          <w:sz w:val="22"/>
          <w:szCs w:val="22"/>
        </w:rPr>
        <w:t>第一部　講演</w:t>
      </w:r>
    </w:p>
    <w:p w14:paraId="0FAF3E5E" w14:textId="77777777" w:rsidR="00550682" w:rsidRDefault="00F26C0E">
      <w:pPr>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color w:val="FFFFFF" w:themeColor="background1"/>
          <w:sz w:val="22"/>
          <w:szCs w:val="22"/>
        </w:rPr>
        <w:t>５．開催内容</w:t>
      </w:r>
      <w:r>
        <w:rPr>
          <w:rFonts w:ascii="ＭＳ Ｐゴシック" w:eastAsia="ＭＳ Ｐゴシック" w:hAnsi="ＭＳ Ｐゴシック" w:cs="ＭＳ Ｐゴシック" w:hint="eastAsia"/>
          <w:sz w:val="22"/>
          <w:szCs w:val="22"/>
        </w:rPr>
        <w:t xml:space="preserve">　　第2820地区2021-22年度の直前ガバナ－である新井和雄様に講師をお願いし、</w:t>
      </w:r>
    </w:p>
    <w:p w14:paraId="50F86534" w14:textId="77777777" w:rsidR="00550682" w:rsidRDefault="00F26C0E">
      <w:pPr>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color w:val="FFFFFF" w:themeColor="background1"/>
          <w:sz w:val="22"/>
          <w:szCs w:val="22"/>
        </w:rPr>
        <w:t>５．開催内容</w:t>
      </w:r>
      <w:r>
        <w:rPr>
          <w:rFonts w:ascii="ＭＳ Ｐゴシック" w:eastAsia="ＭＳ Ｐゴシック" w:hAnsi="ＭＳ Ｐゴシック" w:cs="ＭＳ Ｐゴシック" w:hint="eastAsia"/>
          <w:sz w:val="22"/>
          <w:szCs w:val="22"/>
        </w:rPr>
        <w:t xml:space="preserve">　　国際奉仕への思い、2820地区と海外の友好地区、ウクライナへの支援などのお話</w:t>
      </w:r>
    </w:p>
    <w:p w14:paraId="644F598D" w14:textId="77777777" w:rsidR="00550682" w:rsidRDefault="00F26C0E">
      <w:pPr>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color w:val="FFFFFF" w:themeColor="background1"/>
          <w:sz w:val="22"/>
          <w:szCs w:val="22"/>
        </w:rPr>
        <w:t>５．開催内容</w:t>
      </w:r>
      <w:r>
        <w:rPr>
          <w:rFonts w:ascii="ＭＳ Ｐゴシック" w:eastAsia="ＭＳ Ｐゴシック" w:hAnsi="ＭＳ Ｐゴシック" w:cs="ＭＳ Ｐゴシック" w:hint="eastAsia"/>
          <w:sz w:val="22"/>
          <w:szCs w:val="22"/>
        </w:rPr>
        <w:t xml:space="preserve">　　しを頂きます。</w:t>
      </w:r>
    </w:p>
    <w:p w14:paraId="532B5202" w14:textId="77777777" w:rsidR="00550682" w:rsidRDefault="00F26C0E">
      <w:pPr>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color w:val="FFFFFF" w:themeColor="background1"/>
          <w:sz w:val="22"/>
          <w:szCs w:val="22"/>
        </w:rPr>
        <w:t>５．開催内容</w:t>
      </w:r>
      <w:r>
        <w:rPr>
          <w:rFonts w:ascii="ＭＳ Ｐゴシック" w:eastAsia="ＭＳ Ｐゴシック" w:hAnsi="ＭＳ Ｐゴシック" w:cs="ＭＳ Ｐゴシック" w:hint="eastAsia"/>
          <w:sz w:val="22"/>
          <w:szCs w:val="22"/>
        </w:rPr>
        <w:t xml:space="preserve">　　</w:t>
      </w:r>
      <w:r>
        <w:rPr>
          <w:rFonts w:ascii="ＭＳ Ｐゴシック" w:eastAsia="ＭＳ Ｐゴシック" w:hAnsi="ＭＳ Ｐゴシック" w:cs="ＭＳ Ｐゴシック" w:hint="eastAsia"/>
          <w:b/>
          <w:bCs/>
          <w:sz w:val="22"/>
          <w:szCs w:val="22"/>
        </w:rPr>
        <w:t>第二部　TUNAGU 2790 (2790</w:t>
      </w:r>
      <w:r>
        <w:rPr>
          <w:rFonts w:ascii="ＭＳ Ｐゴシック" w:eastAsia="ＭＳ Ｐゴシック" w:hAnsi="ＭＳ Ｐゴシック" w:cs="ＭＳ Ｐゴシック" w:hint="eastAsia"/>
          <w:b/>
          <w:bCs/>
          <w:szCs w:val="22"/>
        </w:rPr>
        <w:t>地区版この指とまれ)についての</w:t>
      </w:r>
      <w:r>
        <w:rPr>
          <w:rFonts w:ascii="ＭＳ Ｐゴシック" w:eastAsia="ＭＳ Ｐゴシック" w:hAnsi="ＭＳ Ｐゴシック" w:cs="ＭＳ Ｐゴシック" w:hint="eastAsia"/>
          <w:b/>
          <w:bCs/>
          <w:sz w:val="22"/>
          <w:szCs w:val="22"/>
        </w:rPr>
        <w:t>説明</w:t>
      </w:r>
    </w:p>
    <w:p w14:paraId="3FF6041F" w14:textId="77777777" w:rsidR="00550682" w:rsidRDefault="00F26C0E">
      <w:pPr>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color w:val="FFFFFF" w:themeColor="background1"/>
          <w:sz w:val="22"/>
          <w:szCs w:val="22"/>
        </w:rPr>
        <w:t>５．開催内容</w:t>
      </w:r>
      <w:r>
        <w:rPr>
          <w:rFonts w:ascii="ＭＳ Ｐゴシック" w:eastAsia="ＭＳ Ｐゴシック" w:hAnsi="ＭＳ Ｐゴシック" w:cs="ＭＳ Ｐゴシック" w:hint="eastAsia"/>
          <w:sz w:val="22"/>
          <w:szCs w:val="22"/>
        </w:rPr>
        <w:t xml:space="preserve">　　2820地区で行われている「この指とまれ」という奉仕プロジェクト形式を当2790地</w:t>
      </w:r>
    </w:p>
    <w:p w14:paraId="5C08FA98" w14:textId="77777777" w:rsidR="00550682" w:rsidRDefault="00F26C0E">
      <w:pPr>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color w:val="FFFFFF" w:themeColor="background1"/>
          <w:sz w:val="22"/>
          <w:szCs w:val="22"/>
        </w:rPr>
        <w:t>５．開催内容</w:t>
      </w:r>
      <w:r>
        <w:rPr>
          <w:rFonts w:ascii="ＭＳ Ｐゴシック" w:eastAsia="ＭＳ Ｐゴシック" w:hAnsi="ＭＳ Ｐゴシック" w:cs="ＭＳ Ｐゴシック" w:hint="eastAsia"/>
          <w:sz w:val="22"/>
          <w:szCs w:val="22"/>
        </w:rPr>
        <w:t xml:space="preserve">　　でも行いたいと思っており、その趣旨説明をいたします。</w:t>
      </w:r>
    </w:p>
    <w:p w14:paraId="5F82712F" w14:textId="77777777" w:rsidR="00550682" w:rsidRDefault="00F26C0E">
      <w:pPr>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color w:val="FFFFFF" w:themeColor="background1"/>
          <w:sz w:val="22"/>
          <w:szCs w:val="22"/>
        </w:rPr>
        <w:t>５．開催内容</w:t>
      </w:r>
      <w:r>
        <w:rPr>
          <w:rFonts w:ascii="ＭＳ Ｐゴシック" w:eastAsia="ＭＳ Ｐゴシック" w:hAnsi="ＭＳ Ｐゴシック" w:cs="ＭＳ Ｐゴシック" w:hint="eastAsia"/>
          <w:sz w:val="22"/>
          <w:szCs w:val="22"/>
        </w:rPr>
        <w:t xml:space="preserve">　　また、2820地区で、どうのような国際奉仕が行われているのか実例を紹介します。</w:t>
      </w:r>
    </w:p>
    <w:p w14:paraId="2A3CFB5B" w14:textId="77777777" w:rsidR="00550682" w:rsidRDefault="00F26C0E">
      <w:pPr>
        <w:tabs>
          <w:tab w:val="left" w:pos="4536"/>
        </w:tabs>
        <w:jc w:val="left"/>
        <w:rPr>
          <w:rFonts w:ascii="ＭＳ Ｐゴシック" w:eastAsia="ＭＳ Ｐゴシック" w:hAnsi="ＭＳ Ｐゴシック" w:cs="UD デジタル 教科書体 NK-R"/>
          <w:sz w:val="24"/>
        </w:rPr>
      </w:pPr>
      <w:r>
        <w:rPr>
          <w:rFonts w:ascii="ＭＳ Ｐゴシック" w:eastAsia="ＭＳ Ｐゴシック" w:hAnsi="ＭＳ Ｐゴシック" w:cs="ＭＳ Ｐゴシック" w:hint="eastAsia"/>
          <w:color w:val="FFFFFF" w:themeColor="background1"/>
          <w:sz w:val="22"/>
          <w:szCs w:val="22"/>
        </w:rPr>
        <w:t>５．開催内容</w:t>
      </w:r>
      <w:r>
        <w:rPr>
          <w:rFonts w:ascii="ＭＳ Ｐゴシック" w:eastAsia="ＭＳ Ｐゴシック" w:hAnsi="ＭＳ Ｐゴシック" w:cs="ＭＳ Ｐゴシック" w:hint="eastAsia"/>
          <w:sz w:val="22"/>
          <w:szCs w:val="22"/>
        </w:rPr>
        <w:t xml:space="preserve">　　</w:t>
      </w:r>
      <w:r>
        <w:rPr>
          <w:rFonts w:ascii="ＭＳ Ｐゴシック" w:eastAsia="ＭＳ Ｐゴシック" w:hAnsi="ＭＳ Ｐゴシック" w:cs="ＭＳ Ｐゴシック" w:hint="eastAsia"/>
          <w:b/>
          <w:bCs/>
          <w:sz w:val="22"/>
          <w:szCs w:val="22"/>
        </w:rPr>
        <w:t>第三部　２７９０地区の国際奉仕プロジェクト</w:t>
      </w:r>
    </w:p>
    <w:p w14:paraId="00839F64" w14:textId="77777777" w:rsidR="00550682" w:rsidRDefault="00F26C0E">
      <w:pPr>
        <w:tabs>
          <w:tab w:val="left" w:pos="4536"/>
        </w:tabs>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color w:val="FFFFFF" w:themeColor="background1"/>
          <w:sz w:val="22"/>
          <w:szCs w:val="22"/>
        </w:rPr>
        <w:t>５．開催内容</w:t>
      </w:r>
      <w:r>
        <w:rPr>
          <w:rFonts w:ascii="ＭＳ Ｐゴシック" w:eastAsia="ＭＳ Ｐゴシック" w:hAnsi="ＭＳ Ｐゴシック" w:cs="ＭＳ Ｐゴシック" w:hint="eastAsia"/>
          <w:sz w:val="22"/>
          <w:szCs w:val="22"/>
        </w:rPr>
        <w:t xml:space="preserve">　　</w:t>
      </w:r>
      <w:r>
        <w:rPr>
          <w:rFonts w:ascii="ＭＳ Ｐゴシック" w:eastAsia="ＭＳ Ｐゴシック" w:hAnsi="ＭＳ Ｐゴシック" w:cs="UD デジタル 教科書体 NK-R" w:hint="eastAsia"/>
          <w:sz w:val="24"/>
        </w:rPr>
        <w:t xml:space="preserve"> </w:t>
      </w:r>
      <w:r>
        <w:rPr>
          <w:rFonts w:ascii="ＭＳ Ｐゴシック" w:eastAsia="ＭＳ Ｐゴシック" w:hAnsi="ＭＳ Ｐゴシック" w:cs="ＭＳ Ｐゴシック" w:hint="eastAsia"/>
          <w:sz w:val="22"/>
          <w:szCs w:val="22"/>
        </w:rPr>
        <w:t>2790地区のグローバル補助金プロジェクト、国際奉仕活動の紹介</w:t>
      </w:r>
    </w:p>
    <w:p w14:paraId="54865DD3" w14:textId="77777777" w:rsidR="00550682" w:rsidRDefault="00F26C0E">
      <w:pPr>
        <w:pStyle w:val="a5"/>
        <w:wordWrap w:val="0"/>
        <w:rPr>
          <w:rFonts w:ascii="ＭＳ Ｐゴシック" w:eastAsia="ＭＳ Ｐゴシック" w:hAnsi="ＭＳ Ｐゴシック"/>
        </w:rPr>
      </w:pPr>
      <w:r>
        <w:rPr>
          <w:rFonts w:ascii="ＭＳ Ｐゴシック" w:eastAsia="ＭＳ Ｐゴシック" w:hAnsi="ＭＳ Ｐゴシック" w:hint="eastAsia"/>
        </w:rPr>
        <w:t xml:space="preserve">以　上　</w:t>
      </w:r>
    </w:p>
    <w:p w14:paraId="41CA3EB8" w14:textId="77777777" w:rsidR="00550682" w:rsidRDefault="00550682">
      <w:pPr>
        <w:jc w:val="left"/>
        <w:rPr>
          <w:rFonts w:asciiTheme="majorEastAsia" w:eastAsiaTheme="majorEastAsia" w:hAnsiTheme="majorEastAsia" w:cstheme="majorEastAsia"/>
          <w:sz w:val="22"/>
          <w:szCs w:val="22"/>
        </w:rPr>
      </w:pPr>
    </w:p>
    <w:p w14:paraId="06D500B3" w14:textId="77777777" w:rsidR="00550682" w:rsidRDefault="00F26C0E">
      <w:pPr>
        <w:jc w:val="center"/>
        <w:rPr>
          <w:rFonts w:asciiTheme="majorEastAsia" w:eastAsiaTheme="majorEastAsia" w:hAnsiTheme="majorEastAsia" w:cstheme="majorEastAsia"/>
          <w:sz w:val="44"/>
          <w:szCs w:val="44"/>
          <w:bdr w:val="single" w:sz="4" w:space="0" w:color="auto"/>
        </w:rPr>
      </w:pPr>
      <w:r>
        <w:rPr>
          <w:rFonts w:asciiTheme="majorEastAsia" w:eastAsiaTheme="majorEastAsia" w:hAnsiTheme="majorEastAsia" w:cstheme="majorEastAsia" w:hint="eastAsia"/>
          <w:sz w:val="44"/>
          <w:szCs w:val="44"/>
          <w:bdr w:val="single" w:sz="4" w:space="0" w:color="auto"/>
        </w:rPr>
        <w:t>国際奉仕セミナー出席表</w:t>
      </w:r>
    </w:p>
    <w:p w14:paraId="34887D10" w14:textId="77777777" w:rsidR="00550682" w:rsidRDefault="00F26C0E">
      <w:pPr>
        <w:jc w:val="left"/>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 xml:space="preserve">　　　　　　　　　　会場</w:t>
      </w:r>
      <w:r>
        <w:rPr>
          <w:rFonts w:asciiTheme="majorEastAsia" w:eastAsiaTheme="majorEastAsia" w:hAnsiTheme="majorEastAsia" w:cstheme="majorEastAsia" w:hint="eastAsia"/>
          <w:b/>
          <w:bCs/>
          <w:sz w:val="32"/>
          <w:szCs w:val="32"/>
        </w:rPr>
        <w:t>出席</w:t>
      </w:r>
      <w:r>
        <w:rPr>
          <w:rFonts w:asciiTheme="majorEastAsia" w:eastAsiaTheme="majorEastAsia" w:hAnsiTheme="majorEastAsia" w:cstheme="majorEastAsia" w:hint="eastAsia"/>
          <w:b/>
          <w:bCs/>
          <w:sz w:val="28"/>
          <w:szCs w:val="28"/>
        </w:rPr>
        <w:t xml:space="preserve">　・ZOOM出席　</w:t>
      </w:r>
    </w:p>
    <w:p w14:paraId="7332A4D4" w14:textId="77777777" w:rsidR="00550682" w:rsidRDefault="00F26C0E">
      <w:pPr>
        <w:rPr>
          <w:rFonts w:asciiTheme="majorEastAsia" w:eastAsiaTheme="majorEastAsia" w:hAnsiTheme="majorEastAsia" w:cstheme="majorEastAsia"/>
          <w:sz w:val="36"/>
          <w:szCs w:val="36"/>
          <w:u w:val="single"/>
        </w:rPr>
      </w:pPr>
      <w:r>
        <w:rPr>
          <w:rFonts w:asciiTheme="majorEastAsia" w:eastAsiaTheme="majorEastAsia" w:hAnsiTheme="majorEastAsia" w:cstheme="majorEastAsia" w:hint="eastAsia"/>
          <w:sz w:val="36"/>
          <w:szCs w:val="36"/>
          <w:u w:val="single"/>
        </w:rPr>
        <w:t>第　　　グループ　　　　　　　　　　　    RC</w:t>
      </w:r>
    </w:p>
    <w:tbl>
      <w:tblPr>
        <w:tblStyle w:val="af3"/>
        <w:tblW w:w="9304" w:type="dxa"/>
        <w:tblLayout w:type="fixed"/>
        <w:tblLook w:val="04A0" w:firstRow="1" w:lastRow="0" w:firstColumn="1" w:lastColumn="0" w:noHBand="0" w:noVBand="1"/>
      </w:tblPr>
      <w:tblGrid>
        <w:gridCol w:w="1928"/>
        <w:gridCol w:w="5798"/>
        <w:gridCol w:w="1578"/>
      </w:tblGrid>
      <w:tr w:rsidR="00550682" w14:paraId="3B2991FB" w14:textId="77777777">
        <w:trPr>
          <w:trHeight w:val="382"/>
        </w:trPr>
        <w:tc>
          <w:tcPr>
            <w:tcW w:w="1928" w:type="dxa"/>
          </w:tcPr>
          <w:p w14:paraId="78EA46EF" w14:textId="77777777" w:rsidR="00550682" w:rsidRDefault="00F26C0E">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役職名</w:t>
            </w:r>
          </w:p>
        </w:tc>
        <w:tc>
          <w:tcPr>
            <w:tcW w:w="5798" w:type="dxa"/>
          </w:tcPr>
          <w:p w14:paraId="4EB02AA5" w14:textId="77777777" w:rsidR="00550682" w:rsidRDefault="00F26C0E">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氏　　　　　　　　名</w:t>
            </w:r>
          </w:p>
        </w:tc>
        <w:tc>
          <w:tcPr>
            <w:tcW w:w="1578" w:type="dxa"/>
          </w:tcPr>
          <w:p w14:paraId="5760E477" w14:textId="77777777" w:rsidR="00550682" w:rsidRDefault="00F26C0E">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会場/ZOOM</w:t>
            </w:r>
          </w:p>
        </w:tc>
      </w:tr>
      <w:tr w:rsidR="00550682" w14:paraId="633BF8D2" w14:textId="77777777">
        <w:trPr>
          <w:trHeight w:val="940"/>
        </w:trPr>
        <w:tc>
          <w:tcPr>
            <w:tcW w:w="1928" w:type="dxa"/>
          </w:tcPr>
          <w:p w14:paraId="44D2217A" w14:textId="77777777" w:rsidR="00550682" w:rsidRDefault="00550682">
            <w:pPr>
              <w:spacing w:line="600" w:lineRule="auto"/>
              <w:jc w:val="left"/>
              <w:rPr>
                <w:rFonts w:asciiTheme="majorEastAsia" w:eastAsiaTheme="majorEastAsia" w:hAnsiTheme="majorEastAsia" w:cstheme="majorEastAsia"/>
                <w:b/>
                <w:bCs/>
                <w:sz w:val="24"/>
              </w:rPr>
            </w:pPr>
          </w:p>
        </w:tc>
        <w:tc>
          <w:tcPr>
            <w:tcW w:w="5798" w:type="dxa"/>
          </w:tcPr>
          <w:p w14:paraId="4C5B1040" w14:textId="77777777" w:rsidR="00550682" w:rsidRDefault="00550682">
            <w:pPr>
              <w:spacing w:line="600" w:lineRule="auto"/>
              <w:jc w:val="left"/>
              <w:rPr>
                <w:rFonts w:asciiTheme="majorEastAsia" w:eastAsiaTheme="majorEastAsia" w:hAnsiTheme="majorEastAsia" w:cstheme="majorEastAsia"/>
                <w:b/>
                <w:bCs/>
                <w:sz w:val="24"/>
              </w:rPr>
            </w:pPr>
          </w:p>
        </w:tc>
        <w:tc>
          <w:tcPr>
            <w:tcW w:w="1578" w:type="dxa"/>
          </w:tcPr>
          <w:p w14:paraId="5C8B334D" w14:textId="77777777" w:rsidR="00550682" w:rsidRDefault="00550682">
            <w:pPr>
              <w:spacing w:line="600" w:lineRule="auto"/>
              <w:jc w:val="left"/>
              <w:rPr>
                <w:rFonts w:asciiTheme="majorEastAsia" w:eastAsiaTheme="majorEastAsia" w:hAnsiTheme="majorEastAsia" w:cstheme="majorEastAsia"/>
                <w:b/>
                <w:bCs/>
                <w:sz w:val="24"/>
              </w:rPr>
            </w:pPr>
          </w:p>
        </w:tc>
      </w:tr>
      <w:tr w:rsidR="00550682" w14:paraId="59360483" w14:textId="77777777">
        <w:trPr>
          <w:trHeight w:val="940"/>
        </w:trPr>
        <w:tc>
          <w:tcPr>
            <w:tcW w:w="1928" w:type="dxa"/>
          </w:tcPr>
          <w:p w14:paraId="0EC5870E" w14:textId="77777777" w:rsidR="00550682" w:rsidRDefault="00550682">
            <w:pPr>
              <w:spacing w:line="600" w:lineRule="auto"/>
              <w:jc w:val="left"/>
              <w:rPr>
                <w:rFonts w:asciiTheme="majorEastAsia" w:eastAsiaTheme="majorEastAsia" w:hAnsiTheme="majorEastAsia" w:cstheme="majorEastAsia"/>
                <w:b/>
                <w:bCs/>
                <w:sz w:val="24"/>
              </w:rPr>
            </w:pPr>
          </w:p>
        </w:tc>
        <w:tc>
          <w:tcPr>
            <w:tcW w:w="5798" w:type="dxa"/>
          </w:tcPr>
          <w:p w14:paraId="4ADAD3BD" w14:textId="77777777" w:rsidR="00550682" w:rsidRDefault="00550682">
            <w:pPr>
              <w:spacing w:line="600" w:lineRule="auto"/>
              <w:jc w:val="left"/>
              <w:rPr>
                <w:rFonts w:asciiTheme="majorEastAsia" w:eastAsiaTheme="majorEastAsia" w:hAnsiTheme="majorEastAsia" w:cstheme="majorEastAsia"/>
                <w:b/>
                <w:bCs/>
                <w:sz w:val="24"/>
              </w:rPr>
            </w:pPr>
          </w:p>
        </w:tc>
        <w:tc>
          <w:tcPr>
            <w:tcW w:w="1578" w:type="dxa"/>
          </w:tcPr>
          <w:p w14:paraId="47F9E794" w14:textId="77777777" w:rsidR="00550682" w:rsidRDefault="00550682">
            <w:pPr>
              <w:spacing w:line="600" w:lineRule="auto"/>
              <w:jc w:val="left"/>
              <w:rPr>
                <w:rFonts w:asciiTheme="majorEastAsia" w:eastAsiaTheme="majorEastAsia" w:hAnsiTheme="majorEastAsia" w:cstheme="majorEastAsia"/>
                <w:b/>
                <w:bCs/>
                <w:sz w:val="24"/>
              </w:rPr>
            </w:pPr>
          </w:p>
        </w:tc>
      </w:tr>
      <w:tr w:rsidR="00550682" w14:paraId="0304CD6F" w14:textId="77777777">
        <w:trPr>
          <w:trHeight w:val="940"/>
        </w:trPr>
        <w:tc>
          <w:tcPr>
            <w:tcW w:w="1928" w:type="dxa"/>
          </w:tcPr>
          <w:p w14:paraId="0857F713" w14:textId="77777777" w:rsidR="00550682" w:rsidRDefault="00550682">
            <w:pPr>
              <w:spacing w:line="600" w:lineRule="auto"/>
              <w:jc w:val="left"/>
              <w:rPr>
                <w:rFonts w:asciiTheme="majorEastAsia" w:eastAsiaTheme="majorEastAsia" w:hAnsiTheme="majorEastAsia" w:cstheme="majorEastAsia"/>
                <w:b/>
                <w:bCs/>
                <w:sz w:val="24"/>
              </w:rPr>
            </w:pPr>
          </w:p>
        </w:tc>
        <w:tc>
          <w:tcPr>
            <w:tcW w:w="5798" w:type="dxa"/>
          </w:tcPr>
          <w:p w14:paraId="31AE5371" w14:textId="77777777" w:rsidR="00550682" w:rsidRDefault="00550682">
            <w:pPr>
              <w:spacing w:line="600" w:lineRule="auto"/>
              <w:jc w:val="left"/>
              <w:rPr>
                <w:rFonts w:asciiTheme="majorEastAsia" w:eastAsiaTheme="majorEastAsia" w:hAnsiTheme="majorEastAsia" w:cstheme="majorEastAsia"/>
                <w:b/>
                <w:bCs/>
                <w:sz w:val="24"/>
              </w:rPr>
            </w:pPr>
          </w:p>
        </w:tc>
        <w:tc>
          <w:tcPr>
            <w:tcW w:w="1578" w:type="dxa"/>
          </w:tcPr>
          <w:p w14:paraId="07C3F118" w14:textId="77777777" w:rsidR="00550682" w:rsidRDefault="00550682">
            <w:pPr>
              <w:spacing w:line="600" w:lineRule="auto"/>
              <w:jc w:val="left"/>
              <w:rPr>
                <w:rFonts w:asciiTheme="majorEastAsia" w:eastAsiaTheme="majorEastAsia" w:hAnsiTheme="majorEastAsia" w:cstheme="majorEastAsia"/>
                <w:b/>
                <w:bCs/>
                <w:sz w:val="24"/>
              </w:rPr>
            </w:pPr>
          </w:p>
        </w:tc>
      </w:tr>
      <w:tr w:rsidR="00550682" w14:paraId="6CBB21E1" w14:textId="77777777">
        <w:trPr>
          <w:trHeight w:val="960"/>
        </w:trPr>
        <w:tc>
          <w:tcPr>
            <w:tcW w:w="1928" w:type="dxa"/>
          </w:tcPr>
          <w:p w14:paraId="6A49D923" w14:textId="77777777" w:rsidR="00550682" w:rsidRDefault="00550682">
            <w:pPr>
              <w:spacing w:line="600" w:lineRule="auto"/>
              <w:jc w:val="left"/>
              <w:rPr>
                <w:rFonts w:asciiTheme="majorEastAsia" w:eastAsiaTheme="majorEastAsia" w:hAnsiTheme="majorEastAsia" w:cstheme="majorEastAsia"/>
                <w:b/>
                <w:bCs/>
                <w:sz w:val="24"/>
              </w:rPr>
            </w:pPr>
          </w:p>
        </w:tc>
        <w:tc>
          <w:tcPr>
            <w:tcW w:w="5798" w:type="dxa"/>
          </w:tcPr>
          <w:p w14:paraId="2E1C0E4D" w14:textId="77777777" w:rsidR="00550682" w:rsidRDefault="00550682">
            <w:pPr>
              <w:spacing w:line="600" w:lineRule="auto"/>
              <w:jc w:val="left"/>
              <w:rPr>
                <w:rFonts w:asciiTheme="majorEastAsia" w:eastAsiaTheme="majorEastAsia" w:hAnsiTheme="majorEastAsia" w:cstheme="majorEastAsia"/>
                <w:b/>
                <w:bCs/>
                <w:sz w:val="24"/>
              </w:rPr>
            </w:pPr>
          </w:p>
        </w:tc>
        <w:tc>
          <w:tcPr>
            <w:tcW w:w="1578" w:type="dxa"/>
          </w:tcPr>
          <w:p w14:paraId="055D70C0" w14:textId="77777777" w:rsidR="00550682" w:rsidRDefault="00550682">
            <w:pPr>
              <w:spacing w:line="600" w:lineRule="auto"/>
              <w:jc w:val="left"/>
              <w:rPr>
                <w:rFonts w:asciiTheme="majorEastAsia" w:eastAsiaTheme="majorEastAsia" w:hAnsiTheme="majorEastAsia" w:cstheme="majorEastAsia"/>
                <w:b/>
                <w:bCs/>
                <w:sz w:val="24"/>
              </w:rPr>
            </w:pPr>
          </w:p>
        </w:tc>
      </w:tr>
    </w:tbl>
    <w:p w14:paraId="620FB46A" w14:textId="77777777" w:rsidR="00550682" w:rsidRDefault="00550682">
      <w:pPr>
        <w:jc w:val="left"/>
        <w:rPr>
          <w:rFonts w:ascii="HGSｺﾞｼｯｸM" w:eastAsia="HGSｺﾞｼｯｸM" w:hAnsi="メイリオ"/>
          <w:b/>
          <w:bCs/>
          <w:sz w:val="24"/>
        </w:rPr>
      </w:pPr>
    </w:p>
    <w:p w14:paraId="0F893422" w14:textId="77777777" w:rsidR="00550682" w:rsidRDefault="00F26C0E">
      <w:pPr>
        <w:spacing w:line="360" w:lineRule="auto"/>
        <w:jc w:val="left"/>
        <w:rPr>
          <w:rFonts w:ascii="ＭＳ Ｐゴシック" w:eastAsia="ＭＳ Ｐゴシック" w:hAnsi="ＭＳ Ｐゴシック" w:cs="ＭＳ Ｐゴシック"/>
          <w:sz w:val="28"/>
          <w:szCs w:val="28"/>
        </w:rPr>
      </w:pPr>
      <w:r>
        <w:rPr>
          <w:rFonts w:ascii="ＭＳ Ｐゴシック" w:eastAsia="ＭＳ Ｐゴシック" w:hAnsi="ＭＳ Ｐゴシック" w:cs="ＭＳ Ｐゴシック" w:hint="eastAsia"/>
          <w:sz w:val="28"/>
          <w:szCs w:val="28"/>
        </w:rPr>
        <w:t xml:space="preserve">　　　　　　　参加対象：会長、幹事、国際奉仕委員長、国際関係委員</w:t>
      </w:r>
    </w:p>
    <w:p w14:paraId="1DA1A5DD" w14:textId="77777777" w:rsidR="00550682" w:rsidRDefault="00F26C0E">
      <w:pPr>
        <w:spacing w:line="360" w:lineRule="auto"/>
        <w:jc w:val="left"/>
        <w:rPr>
          <w:rFonts w:ascii="HGSｺﾞｼｯｸM" w:eastAsia="HGSｺﾞｼｯｸM" w:hAnsi="メイリオ"/>
          <w:sz w:val="28"/>
          <w:szCs w:val="28"/>
          <w:u w:val="single"/>
        </w:rPr>
      </w:pPr>
      <w:r>
        <w:rPr>
          <w:rFonts w:ascii="ＭＳ Ｐゴシック" w:eastAsia="ＭＳ Ｐゴシック" w:hAnsi="ＭＳ Ｐゴシック" w:cs="ＭＳ Ｐゴシック" w:hint="eastAsia"/>
          <w:sz w:val="28"/>
          <w:szCs w:val="28"/>
        </w:rPr>
        <w:t xml:space="preserve">　　　　</w:t>
      </w:r>
      <w:r>
        <w:rPr>
          <w:rFonts w:ascii="ＭＳ Ｐゴシック" w:eastAsia="ＭＳ Ｐゴシック" w:hAnsi="ＭＳ Ｐゴシック" w:cs="ＭＳ Ｐゴシック" w:hint="eastAsia"/>
          <w:sz w:val="28"/>
          <w:szCs w:val="28"/>
          <w:u w:val="single"/>
        </w:rPr>
        <w:t>各クラブ1名様でも結構ですので、ご参加いただけると幸いです。</w:t>
      </w:r>
    </w:p>
    <w:p w14:paraId="5D64DAE3" w14:textId="77777777" w:rsidR="00550682" w:rsidRDefault="00F26C0E">
      <w:pPr>
        <w:spacing w:line="276" w:lineRule="auto"/>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回答締切日　　　1月10日（金）</w:t>
      </w:r>
    </w:p>
    <w:p w14:paraId="012E1ADF" w14:textId="77777777" w:rsidR="00550682" w:rsidRDefault="00F26C0E">
      <w:pPr>
        <w:spacing w:line="276" w:lineRule="auto"/>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回答連絡先　　　国際奉仕委員会委員長　髙田　新也</w:t>
      </w:r>
    </w:p>
    <w:p w14:paraId="60C99FC5" w14:textId="05E400C3" w:rsidR="00550682" w:rsidRDefault="00F26C0E">
      <w:pPr>
        <w:spacing w:line="276" w:lineRule="auto"/>
        <w:ind w:firstLineChars="900" w:firstLine="2520"/>
        <w:jc w:val="left"/>
        <w:rPr>
          <w:rFonts w:asciiTheme="majorEastAsia" w:eastAsiaTheme="majorEastAsia" w:hAnsiTheme="majorEastAsia" w:cstheme="majorEastAsia"/>
          <w:sz w:val="28"/>
          <w:szCs w:val="28"/>
          <w:u w:val="single"/>
        </w:rPr>
      </w:pPr>
      <w:r w:rsidRPr="00A24D3B">
        <w:rPr>
          <w:rFonts w:asciiTheme="majorEastAsia" w:eastAsiaTheme="majorEastAsia" w:hAnsiTheme="majorEastAsia" w:cstheme="majorEastAsia" w:hint="eastAsia"/>
          <w:sz w:val="28"/>
          <w:szCs w:val="28"/>
          <w:highlight w:val="yellow"/>
        </w:rPr>
        <w:t xml:space="preserve">E-mail </w:t>
      </w:r>
      <w:r w:rsidRPr="00A24D3B">
        <w:rPr>
          <w:rFonts w:asciiTheme="majorEastAsia" w:eastAsiaTheme="majorEastAsia" w:hAnsiTheme="majorEastAsia" w:cstheme="majorEastAsia" w:hint="eastAsia"/>
          <w:sz w:val="28"/>
          <w:szCs w:val="28"/>
          <w:highlight w:val="yellow"/>
          <w:u w:val="single"/>
        </w:rPr>
        <w:t>shinya.t@abel</w:t>
      </w:r>
      <w:r w:rsidR="00A24D3B" w:rsidRPr="00A24D3B">
        <w:rPr>
          <w:rFonts w:asciiTheme="majorEastAsia" w:eastAsiaTheme="majorEastAsia" w:hAnsiTheme="majorEastAsia" w:cstheme="majorEastAsia"/>
          <w:sz w:val="28"/>
          <w:szCs w:val="28"/>
          <w:highlight w:val="yellow"/>
          <w:u w:val="single"/>
        </w:rPr>
        <w:t>i</w:t>
      </w:r>
      <w:r w:rsidRPr="00A24D3B">
        <w:rPr>
          <w:rFonts w:asciiTheme="majorEastAsia" w:eastAsiaTheme="majorEastAsia" w:hAnsiTheme="majorEastAsia" w:cstheme="majorEastAsia" w:hint="eastAsia"/>
          <w:sz w:val="28"/>
          <w:szCs w:val="28"/>
          <w:highlight w:val="yellow"/>
          <w:u w:val="single"/>
        </w:rPr>
        <w:t>a.ocn.ne.jp</w:t>
      </w:r>
    </w:p>
    <w:p w14:paraId="320342B4" w14:textId="77777777" w:rsidR="00550682" w:rsidRDefault="00F26C0E">
      <w:pPr>
        <w:ind w:firstLineChars="900" w:firstLine="252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電　話　０９０－４３８９－７６８０</w:t>
      </w:r>
    </w:p>
    <w:p w14:paraId="4222B52E" w14:textId="77777777" w:rsidR="00550682" w:rsidRDefault="00F26C0E">
      <w:pPr>
        <w:spacing w:line="276" w:lineRule="auto"/>
        <w:ind w:left="840" w:firstLineChars="550" w:firstLine="1540"/>
        <w:jc w:val="left"/>
        <w:rPr>
          <w:rFonts w:ascii="HGP創英角ｺﾞｼｯｸUB" w:eastAsia="HGP創英角ｺﾞｼｯｸUB" w:hAnsi="HGP創英角ｺﾞｼｯｸUB" w:cs="HGP創英角ｺﾞｼｯｸUB"/>
          <w:sz w:val="28"/>
          <w:szCs w:val="28"/>
          <w:u w:val="single"/>
        </w:rPr>
      </w:pPr>
      <w:r>
        <w:rPr>
          <w:rFonts w:ascii="HGP創英角ｺﾞｼｯｸUB" w:eastAsia="HGP創英角ｺﾞｼｯｸUB" w:hAnsi="HGP創英角ｺﾞｼｯｸUB" w:cs="HGP創英角ｺﾞｼｯｸUB" w:hint="eastAsia"/>
          <w:sz w:val="28"/>
          <w:szCs w:val="28"/>
        </w:rPr>
        <w:t xml:space="preserve">　</w:t>
      </w:r>
      <w:r>
        <w:rPr>
          <w:rFonts w:ascii="HGP創英角ｺﾞｼｯｸUB" w:eastAsia="HGP創英角ｺﾞｼｯｸUB" w:hAnsi="HGP創英角ｺﾞｼｯｸUB" w:cs="HGP創英角ｺﾞｼｯｸUB" w:hint="eastAsia"/>
          <w:sz w:val="36"/>
          <w:szCs w:val="36"/>
          <w:u w:val="single"/>
        </w:rPr>
        <w:t>ＦＡＸ　０４－７１４４－３４４８</w:t>
      </w:r>
    </w:p>
    <w:p w14:paraId="488D6B9E" w14:textId="77777777" w:rsidR="00550682" w:rsidRDefault="00550682">
      <w:pPr>
        <w:rPr>
          <w:rFonts w:ascii="HGSｺﾞｼｯｸM" w:eastAsia="HGSｺﾞｼｯｸM" w:hAnsi="メイリオ"/>
          <w:szCs w:val="21"/>
        </w:rPr>
      </w:pPr>
    </w:p>
    <w:p w14:paraId="7466784B" w14:textId="77777777" w:rsidR="00550682" w:rsidRDefault="00F26C0E">
      <w:pPr>
        <w:rPr>
          <w:rFonts w:ascii="游ゴシック" w:eastAsia="游ゴシック" w:hAnsi="游ゴシック"/>
        </w:rPr>
      </w:pPr>
      <w:r>
        <w:rPr>
          <w:rFonts w:ascii="ＭＳ Ｐゴシック" w:eastAsia="ＭＳ Ｐゴシック" w:hAnsi="ＭＳ Ｐゴシック" w:cs="ＭＳ Ｐゴシック" w:hint="eastAsia"/>
          <w:sz w:val="24"/>
        </w:rPr>
        <w:t xml:space="preserve">　　　　　　</w:t>
      </w:r>
    </w:p>
    <w:sectPr w:rsidR="00550682">
      <w:headerReference w:type="default" r:id="rId7"/>
      <w:pgSz w:w="11906" w:h="16838"/>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4B421" w14:textId="77777777" w:rsidR="00E253B2" w:rsidRDefault="00F26C0E">
      <w:r>
        <w:separator/>
      </w:r>
    </w:p>
  </w:endnote>
  <w:endnote w:type="continuationSeparator" w:id="0">
    <w:p w14:paraId="558B70DC" w14:textId="77777777" w:rsidR="00E253B2" w:rsidRDefault="00F2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default"/>
    <w:sig w:usb0="800002A3" w:usb1="2AC7ECFA"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default"/>
    <w:sig w:usb0="E00002FF" w:usb1="6AC7FFFF" w:usb2="08000012" w:usb3="00000000" w:csb0="6002009F" w:csb1="DFD70000"/>
  </w:font>
  <w:font w:name="HGP創英角ｺﾞｼｯｸUB">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1C4AB" w14:textId="77777777" w:rsidR="00E253B2" w:rsidRDefault="00F26C0E">
      <w:r>
        <w:separator/>
      </w:r>
    </w:p>
  </w:footnote>
  <w:footnote w:type="continuationSeparator" w:id="0">
    <w:p w14:paraId="572E4387" w14:textId="77777777" w:rsidR="00E253B2" w:rsidRDefault="00F26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0DD9" w14:textId="77777777" w:rsidR="00550682" w:rsidRDefault="00F26C0E">
    <w:pPr>
      <w:pStyle w:val="af"/>
      <w:tabs>
        <w:tab w:val="clear" w:pos="4252"/>
        <w:tab w:val="clear" w:pos="8504"/>
        <w:tab w:val="left" w:pos="6870"/>
      </w:tabs>
      <w:ind w:right="-144"/>
    </w:pPr>
    <w:r>
      <w:rPr>
        <w:noProof/>
      </w:rPr>
      <w:drawing>
        <wp:anchor distT="0" distB="0" distL="114300" distR="114300" simplePos="0" relativeHeight="251671552" behindDoc="1" locked="0" layoutInCell="1" allowOverlap="1" wp14:anchorId="3C677C1E" wp14:editId="69116838">
          <wp:simplePos x="0" y="0"/>
          <wp:positionH relativeFrom="column">
            <wp:posOffset>2480945</wp:posOffset>
          </wp:positionH>
          <wp:positionV relativeFrom="paragraph">
            <wp:posOffset>3810</wp:posOffset>
          </wp:positionV>
          <wp:extent cx="3285490" cy="701040"/>
          <wp:effectExtent l="0" t="0" r="0" b="444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11631" cy="727748"/>
                  </a:xfrm>
                  <a:prstGeom prst="rect">
                    <a:avLst/>
                  </a:prstGeom>
                  <a:noFill/>
                  <a:ln>
                    <a:noFill/>
                  </a:ln>
                </pic:spPr>
              </pic:pic>
            </a:graphicData>
          </a:graphic>
        </wp:anchor>
      </w:drawing>
    </w:r>
    <w:r>
      <w:rPr>
        <w:noProof/>
      </w:rPr>
      <w:drawing>
        <wp:inline distT="0" distB="0" distL="0" distR="0" wp14:anchorId="5BD82248" wp14:editId="0DA7FA41">
          <wp:extent cx="2329815" cy="6921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409837" cy="715729"/>
                  </a:xfrm>
                  <a:prstGeom prst="rect">
                    <a:avLst/>
                  </a:prstGeom>
                  <a:noFill/>
                  <a:ln>
                    <a:noFill/>
                  </a:ln>
                </pic:spPr>
              </pic:pic>
            </a:graphicData>
          </a:graphic>
        </wp:inline>
      </w:drawing>
    </w:r>
    <w:r>
      <w:rPr>
        <w:noProof/>
      </w:rPr>
      <mc:AlternateContent>
        <mc:Choice Requires="wps">
          <w:drawing>
            <wp:anchor distT="0" distB="0" distL="114300" distR="114300" simplePos="0" relativeHeight="251668480" behindDoc="0" locked="0" layoutInCell="1" allowOverlap="1" wp14:anchorId="003837C7" wp14:editId="07C08E8F">
              <wp:simplePos x="0" y="0"/>
              <wp:positionH relativeFrom="margin">
                <wp:posOffset>-281305</wp:posOffset>
              </wp:positionH>
              <wp:positionV relativeFrom="paragraph">
                <wp:posOffset>722630</wp:posOffset>
              </wp:positionV>
              <wp:extent cx="6332855" cy="0"/>
              <wp:effectExtent l="0" t="0" r="30480" b="19050"/>
              <wp:wrapNone/>
              <wp:docPr id="8" name="直線コネクタ 8"/>
              <wp:cNvGraphicFramePr/>
              <a:graphic xmlns:a="http://schemas.openxmlformats.org/drawingml/2006/main">
                <a:graphicData uri="http://schemas.microsoft.com/office/word/2010/wordprocessingShape">
                  <wps:wsp>
                    <wps:cNvCnPr/>
                    <wps:spPr>
                      <a:xfrm flipV="1">
                        <a:off x="0" y="0"/>
                        <a:ext cx="6332760" cy="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22.15pt;margin-top:56.9pt;height:0pt;width:498.65pt;mso-position-horizontal-relative:margin;z-index:251668480;mso-width-relative:page;mso-height-relative:page;" filled="f" stroked="t" coordsize="21600,21600" o:gfxdata="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udk1NcAAAALAQAADwAAAAAA&#10;AAABACAAAAAiAAAAZHJzL2Rvd25yZXYueG1sUEsBAhQAFAAAAAgAh07iQO8SiP3bAQAAcQMAAA4A&#10;AAAAAAAAAQAgAAAAJgEAAGRycy9lMm9Eb2MueG1sUEsFBgAAAAAGAAYAWQEAAHMFAAAAAA==&#10;">
              <v:fill on="f" focussize="0,0"/>
              <v:stroke weight="1.25pt" color="#00B050 [3204]" miterlimit="8" joinstyle="miter"/>
              <v:imagedata o:title=""/>
              <o:lock v:ext="edit" aspectratio="f"/>
            </v:line>
          </w:pict>
        </mc:Fallback>
      </mc:AlternateContent>
    </w:r>
    <w:r>
      <w:rPr>
        <w:noProof/>
      </w:rPr>
      <w:drawing>
        <wp:anchor distT="0" distB="0" distL="114300" distR="114300" simplePos="0" relativeHeight="251670528" behindDoc="0" locked="0" layoutInCell="1" allowOverlap="1" wp14:anchorId="0129BF73" wp14:editId="39A242CF">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1700530" cy="479425"/>
                  </a:xfrm>
                  <a:prstGeom prst="rect">
                    <a:avLst/>
                  </a:prstGeom>
                  <a:noFill/>
                  <a:ln>
                    <a:noFill/>
                  </a:ln>
                </pic:spPr>
              </pic:pic>
            </a:graphicData>
          </a:graphic>
        </wp:anchor>
      </w:drawing>
    </w:r>
    <w:r>
      <w:rPr>
        <w:noProof/>
      </w:rPr>
      <w:drawing>
        <wp:inline distT="0" distB="0" distL="0" distR="0" wp14:anchorId="20E9D7F2" wp14:editId="460E27AB">
          <wp:extent cx="1002030" cy="484505"/>
          <wp:effectExtent l="0" t="0" r="762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07901" cy="487694"/>
                  </a:xfrm>
                  <a:prstGeom prst="rect">
                    <a:avLst/>
                  </a:prstGeom>
                  <a:noFill/>
                  <a:ln>
                    <a:noFill/>
                  </a:ln>
                </pic:spPr>
              </pic:pic>
            </a:graphicData>
          </a:graphic>
        </wp:inline>
      </w:drawing>
    </w:r>
    <w:r>
      <w:tab/>
    </w:r>
  </w:p>
  <w:p w14:paraId="1FE72157" w14:textId="77777777" w:rsidR="00550682" w:rsidRDefault="00550682">
    <w:pPr>
      <w:pStyle w:val="af"/>
      <w:tabs>
        <w:tab w:val="clear" w:pos="4252"/>
        <w:tab w:val="clear" w:pos="8504"/>
        <w:tab w:val="right" w:pos="907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26898"/>
    <w:rsid w:val="0003038F"/>
    <w:rsid w:val="00140E26"/>
    <w:rsid w:val="00147F13"/>
    <w:rsid w:val="00153D77"/>
    <w:rsid w:val="00191190"/>
    <w:rsid w:val="001C46B6"/>
    <w:rsid w:val="001D4B69"/>
    <w:rsid w:val="001D601D"/>
    <w:rsid w:val="00211A93"/>
    <w:rsid w:val="00234CF7"/>
    <w:rsid w:val="00237212"/>
    <w:rsid w:val="00242555"/>
    <w:rsid w:val="00257AF5"/>
    <w:rsid w:val="00271A57"/>
    <w:rsid w:val="0029241E"/>
    <w:rsid w:val="002A314C"/>
    <w:rsid w:val="002C1414"/>
    <w:rsid w:val="00300F76"/>
    <w:rsid w:val="0030562F"/>
    <w:rsid w:val="00313D9B"/>
    <w:rsid w:val="0033072A"/>
    <w:rsid w:val="00340738"/>
    <w:rsid w:val="00340DA4"/>
    <w:rsid w:val="003773BA"/>
    <w:rsid w:val="003A18F6"/>
    <w:rsid w:val="003A3922"/>
    <w:rsid w:val="003B0630"/>
    <w:rsid w:val="003E73F5"/>
    <w:rsid w:val="003F15D7"/>
    <w:rsid w:val="003F252C"/>
    <w:rsid w:val="004135F2"/>
    <w:rsid w:val="00472294"/>
    <w:rsid w:val="004802EC"/>
    <w:rsid w:val="004A7D1B"/>
    <w:rsid w:val="004B5565"/>
    <w:rsid w:val="004C0460"/>
    <w:rsid w:val="004C353F"/>
    <w:rsid w:val="004E4C54"/>
    <w:rsid w:val="004E4D51"/>
    <w:rsid w:val="0051096B"/>
    <w:rsid w:val="0053348B"/>
    <w:rsid w:val="00546CA3"/>
    <w:rsid w:val="00550682"/>
    <w:rsid w:val="005507F5"/>
    <w:rsid w:val="00553CAF"/>
    <w:rsid w:val="00555325"/>
    <w:rsid w:val="00555919"/>
    <w:rsid w:val="00556F68"/>
    <w:rsid w:val="00587987"/>
    <w:rsid w:val="00587D31"/>
    <w:rsid w:val="00596D0A"/>
    <w:rsid w:val="005A46EF"/>
    <w:rsid w:val="005B266B"/>
    <w:rsid w:val="005B3784"/>
    <w:rsid w:val="005B421A"/>
    <w:rsid w:val="005B6E20"/>
    <w:rsid w:val="005C1220"/>
    <w:rsid w:val="005C284B"/>
    <w:rsid w:val="005F4BDD"/>
    <w:rsid w:val="00606C5E"/>
    <w:rsid w:val="0060790D"/>
    <w:rsid w:val="00615AE3"/>
    <w:rsid w:val="00631378"/>
    <w:rsid w:val="0065773F"/>
    <w:rsid w:val="006744D0"/>
    <w:rsid w:val="006827F6"/>
    <w:rsid w:val="006C72CB"/>
    <w:rsid w:val="006D3265"/>
    <w:rsid w:val="007460A5"/>
    <w:rsid w:val="0075775D"/>
    <w:rsid w:val="00763B57"/>
    <w:rsid w:val="00784358"/>
    <w:rsid w:val="007D4E8A"/>
    <w:rsid w:val="007E2747"/>
    <w:rsid w:val="007F773F"/>
    <w:rsid w:val="00836971"/>
    <w:rsid w:val="00856A42"/>
    <w:rsid w:val="00865C54"/>
    <w:rsid w:val="00876E89"/>
    <w:rsid w:val="008A1324"/>
    <w:rsid w:val="008E407E"/>
    <w:rsid w:val="008E55A2"/>
    <w:rsid w:val="008F6F09"/>
    <w:rsid w:val="0090093C"/>
    <w:rsid w:val="009250C8"/>
    <w:rsid w:val="00931751"/>
    <w:rsid w:val="00952512"/>
    <w:rsid w:val="0095763D"/>
    <w:rsid w:val="009821A6"/>
    <w:rsid w:val="009C1DE3"/>
    <w:rsid w:val="009C4AC8"/>
    <w:rsid w:val="00A05D20"/>
    <w:rsid w:val="00A24D3B"/>
    <w:rsid w:val="00B02BBC"/>
    <w:rsid w:val="00B076B8"/>
    <w:rsid w:val="00B82B80"/>
    <w:rsid w:val="00B902C3"/>
    <w:rsid w:val="00B909D1"/>
    <w:rsid w:val="00B915DD"/>
    <w:rsid w:val="00BC650B"/>
    <w:rsid w:val="00BC650C"/>
    <w:rsid w:val="00BD5D22"/>
    <w:rsid w:val="00BD70F6"/>
    <w:rsid w:val="00C92C10"/>
    <w:rsid w:val="00CD2D74"/>
    <w:rsid w:val="00CF5BA7"/>
    <w:rsid w:val="00D07C54"/>
    <w:rsid w:val="00D3193D"/>
    <w:rsid w:val="00D918CC"/>
    <w:rsid w:val="00DB32E8"/>
    <w:rsid w:val="00DC5858"/>
    <w:rsid w:val="00E1181C"/>
    <w:rsid w:val="00E160E8"/>
    <w:rsid w:val="00E166C0"/>
    <w:rsid w:val="00E253B2"/>
    <w:rsid w:val="00E30F6B"/>
    <w:rsid w:val="00E43FBC"/>
    <w:rsid w:val="00E560FE"/>
    <w:rsid w:val="00E574DF"/>
    <w:rsid w:val="00E609B0"/>
    <w:rsid w:val="00E96FED"/>
    <w:rsid w:val="00E97762"/>
    <w:rsid w:val="00EC3D29"/>
    <w:rsid w:val="00EE1C28"/>
    <w:rsid w:val="00F009CC"/>
    <w:rsid w:val="00F26C0E"/>
    <w:rsid w:val="00F33383"/>
    <w:rsid w:val="00F73D10"/>
    <w:rsid w:val="00FC3BAA"/>
    <w:rsid w:val="00FE60FE"/>
    <w:rsid w:val="0C1C0BFE"/>
    <w:rsid w:val="1C6503F3"/>
    <w:rsid w:val="2C431958"/>
    <w:rsid w:val="305E40CB"/>
    <w:rsid w:val="33D238C7"/>
    <w:rsid w:val="4DD006F0"/>
    <w:rsid w:val="751D3F72"/>
    <w:rsid w:val="7A25741D"/>
    <w:rsid w:val="7DEE1C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2E4A57"/>
  <w15:docId w15:val="{5D6AEE40-AD83-420B-AF33-76A3DE09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semiHidden="1" w:unhideWhenUsed="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qFormat/>
    <w:pPr>
      <w:jc w:val="center"/>
    </w:pPr>
  </w:style>
  <w:style w:type="paragraph" w:styleId="a5">
    <w:name w:val="Closing"/>
    <w:basedOn w:val="a"/>
    <w:link w:val="a6"/>
    <w:uiPriority w:val="99"/>
    <w:unhideWhenUsed/>
    <w:qFormat/>
    <w:pPr>
      <w:jc w:val="right"/>
    </w:pPr>
  </w:style>
  <w:style w:type="paragraph" w:styleId="a7">
    <w:name w:val="Date"/>
    <w:basedOn w:val="a"/>
    <w:next w:val="a"/>
    <w:link w:val="a8"/>
    <w:uiPriority w:val="99"/>
    <w:semiHidden/>
    <w:unhideWhenUsed/>
  </w:style>
  <w:style w:type="paragraph" w:styleId="a9">
    <w:name w:val="footer"/>
    <w:basedOn w:val="a"/>
    <w:link w:val="aa"/>
    <w:uiPriority w:val="99"/>
    <w:unhideWhenUsed/>
    <w:pPr>
      <w:tabs>
        <w:tab w:val="center" w:pos="4252"/>
        <w:tab w:val="right" w:pos="8504"/>
      </w:tabs>
      <w:snapToGrid w:val="0"/>
    </w:pPr>
  </w:style>
  <w:style w:type="paragraph" w:styleId="ab">
    <w:name w:val="Salutation"/>
    <w:basedOn w:val="a"/>
    <w:next w:val="a"/>
    <w:link w:val="ac"/>
    <w:uiPriority w:val="99"/>
    <w:unhideWhenUsed/>
  </w:style>
  <w:style w:type="paragraph" w:styleId="ad">
    <w:name w:val="Balloon Text"/>
    <w:basedOn w:val="a"/>
    <w:link w:val="ae"/>
    <w:uiPriority w:val="99"/>
    <w:semiHidden/>
    <w:unhideWhenUsed/>
    <w:rPr>
      <w:rFonts w:asciiTheme="majorHAnsi" w:eastAsiaTheme="majorEastAsia" w:hAnsiTheme="majorHAnsi" w:cstheme="majorBidi"/>
      <w:sz w:val="18"/>
      <w:szCs w:val="18"/>
    </w:rPr>
  </w:style>
  <w:style w:type="paragraph" w:styleId="af">
    <w:name w:val="header"/>
    <w:basedOn w:val="a"/>
    <w:link w:val="af0"/>
    <w:uiPriority w:val="99"/>
    <w:unhideWhenUsed/>
    <w:pPr>
      <w:tabs>
        <w:tab w:val="center" w:pos="4252"/>
        <w:tab w:val="right" w:pos="8504"/>
      </w:tabs>
      <w:snapToGrid w:val="0"/>
    </w:pPr>
  </w:style>
  <w:style w:type="character" w:styleId="af1">
    <w:name w:val="Strong"/>
    <w:basedOn w:val="a0"/>
    <w:uiPriority w:val="22"/>
    <w:qFormat/>
    <w:rPr>
      <w:b/>
      <w:bCs/>
    </w:rPr>
  </w:style>
  <w:style w:type="character" w:styleId="af2">
    <w:name w:val="Hyperlink"/>
    <w:basedOn w:val="a0"/>
    <w:uiPriority w:val="99"/>
    <w:unhideWhenUsed/>
    <w:qFormat/>
    <w:rPr>
      <w:color w:val="0563C1" w:themeColor="hyperlink"/>
      <w:u w:val="single"/>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ヘッダー (文字)"/>
    <w:basedOn w:val="a0"/>
    <w:link w:val="af"/>
    <w:uiPriority w:val="99"/>
    <w:qFormat/>
  </w:style>
  <w:style w:type="character" w:customStyle="1" w:styleId="aa">
    <w:name w:val="フッター (文字)"/>
    <w:basedOn w:val="a0"/>
    <w:link w:val="a9"/>
    <w:uiPriority w:val="99"/>
    <w:qFormat/>
  </w:style>
  <w:style w:type="character" w:customStyle="1" w:styleId="ae">
    <w:name w:val="吹き出し (文字)"/>
    <w:basedOn w:val="a0"/>
    <w:link w:val="ad"/>
    <w:uiPriority w:val="99"/>
    <w:semiHidden/>
    <w:qFormat/>
    <w:rPr>
      <w:rFonts w:asciiTheme="majorHAnsi" w:eastAsiaTheme="majorEastAsia" w:hAnsiTheme="majorHAnsi" w:cstheme="majorBidi"/>
      <w:sz w:val="18"/>
      <w:szCs w:val="18"/>
    </w:rPr>
  </w:style>
  <w:style w:type="character" w:customStyle="1" w:styleId="a8">
    <w:name w:val="日付 (文字)"/>
    <w:basedOn w:val="a0"/>
    <w:link w:val="a7"/>
    <w:uiPriority w:val="99"/>
    <w:semiHidden/>
    <w:qFormat/>
  </w:style>
  <w:style w:type="character" w:customStyle="1" w:styleId="a6">
    <w:name w:val="結語 (文字)"/>
    <w:basedOn w:val="a0"/>
    <w:link w:val="a5"/>
    <w:uiPriority w:val="99"/>
    <w:qFormat/>
    <w:rPr>
      <w:rFonts w:ascii="Century" w:eastAsia="ＭＳ 明朝" w:hAnsi="Century" w:cs="Times New Roman"/>
      <w:szCs w:val="24"/>
    </w:rPr>
  </w:style>
  <w:style w:type="character" w:customStyle="1" w:styleId="ac">
    <w:name w:val="挨拶文 (文字)"/>
    <w:basedOn w:val="a0"/>
    <w:link w:val="ab"/>
    <w:uiPriority w:val="99"/>
    <w:qFormat/>
    <w:rPr>
      <w:rFonts w:ascii="Century" w:eastAsia="ＭＳ 明朝" w:hAnsi="Century" w:cs="Times New Roman"/>
      <w:szCs w:val="24"/>
    </w:rPr>
  </w:style>
  <w:style w:type="character" w:customStyle="1" w:styleId="a4">
    <w:name w:val="記 (文字)"/>
    <w:basedOn w:val="a0"/>
    <w:link w:val="a3"/>
    <w:uiPriority w:val="99"/>
    <w:qFormat/>
    <w:rPr>
      <w:rFonts w:ascii="Century" w:eastAsia="ＭＳ 明朝" w:hAnsi="Century" w:cs="Times New Roman"/>
      <w:szCs w:val="24"/>
    </w:rPr>
  </w:style>
  <w:style w:type="character" w:styleId="af4">
    <w:name w:val="Unresolved Mention"/>
    <w:basedOn w:val="a0"/>
    <w:uiPriority w:val="99"/>
    <w:semiHidden/>
    <w:unhideWhenUsed/>
    <w:rsid w:val="00A24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1094</Characters>
  <Application>Microsoft Office Word</Application>
  <DocSecurity>0</DocSecurity>
  <Lines>9</Lines>
  <Paragraphs>2</Paragraphs>
  <ScaleCrop>false</ScaleCrop>
  <Company>Microsoft</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governor</cp:lastModifiedBy>
  <cp:revision>3</cp:revision>
  <cp:lastPrinted>2022-12-14T01:23:00Z</cp:lastPrinted>
  <dcterms:created xsi:type="dcterms:W3CDTF">2022-12-14T01:20:00Z</dcterms:created>
  <dcterms:modified xsi:type="dcterms:W3CDTF">2022-12-14T01:24:00Z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