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0C5F" w14:textId="157E2192" w:rsidR="00B20303" w:rsidRDefault="00E4507A" w:rsidP="00B20303">
      <w:bookmarkStart w:id="0" w:name="_Hlk119336047"/>
      <w:r>
        <w:rPr>
          <w:noProof/>
        </w:rPr>
        <w:drawing>
          <wp:inline distT="0" distB="0" distL="0" distR="0" wp14:anchorId="22DA9C4E" wp14:editId="2EA69461">
            <wp:extent cx="6645910" cy="1007110"/>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07110"/>
                    </a:xfrm>
                    <a:prstGeom prst="rect">
                      <a:avLst/>
                    </a:prstGeom>
                  </pic:spPr>
                </pic:pic>
              </a:graphicData>
            </a:graphic>
          </wp:inline>
        </w:drawing>
      </w:r>
    </w:p>
    <w:p w14:paraId="4CB83EC2" w14:textId="13D4214E" w:rsidR="00EB4548" w:rsidRPr="00BD5A62" w:rsidRDefault="00F30ED9" w:rsidP="00EB4548">
      <w:pPr>
        <w:jc w:val="right"/>
        <w:rPr>
          <w:rFonts w:ascii="游明朝" w:eastAsia="游明朝" w:hAnsi="游明朝"/>
          <w:b/>
          <w:bCs/>
        </w:rPr>
      </w:pPr>
      <w:r>
        <w:rPr>
          <w:noProof/>
        </w:rPr>
        <w:drawing>
          <wp:anchor distT="0" distB="0" distL="114300" distR="114300" simplePos="0" relativeHeight="251664384" behindDoc="0" locked="0" layoutInCell="1" allowOverlap="1" wp14:anchorId="4C0E7976" wp14:editId="4AFAB89E">
            <wp:simplePos x="0" y="0"/>
            <wp:positionH relativeFrom="column">
              <wp:posOffset>57150</wp:posOffset>
            </wp:positionH>
            <wp:positionV relativeFrom="paragraph">
              <wp:posOffset>62865</wp:posOffset>
            </wp:positionV>
            <wp:extent cx="1130300" cy="1517015"/>
            <wp:effectExtent l="0" t="0" r="0"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130300" cy="1517015"/>
                    </a:xfrm>
                    <a:prstGeom prst="rect">
                      <a:avLst/>
                    </a:prstGeom>
                  </pic:spPr>
                </pic:pic>
              </a:graphicData>
            </a:graphic>
            <wp14:sizeRelH relativeFrom="page">
              <wp14:pctWidth>0</wp14:pctWidth>
            </wp14:sizeRelH>
            <wp14:sizeRelV relativeFrom="page">
              <wp14:pctHeight>0</wp14:pctHeight>
            </wp14:sizeRelV>
          </wp:anchor>
        </w:drawing>
      </w:r>
    </w:p>
    <w:p w14:paraId="1B454560" w14:textId="095C4801" w:rsidR="00EB4548" w:rsidRDefault="00922C55" w:rsidP="00922C55">
      <w:pPr>
        <w:kinsoku w:val="0"/>
        <w:jc w:val="right"/>
        <w:rPr>
          <w:rFonts w:ascii="游明朝" w:eastAsia="游明朝" w:hAnsi="游明朝"/>
          <w:szCs w:val="21"/>
        </w:rPr>
      </w:pPr>
      <w:r w:rsidRPr="00BD5A62">
        <w:rPr>
          <w:rFonts w:ascii="游明朝" w:eastAsia="游明朝" w:hAnsi="游明朝" w:hint="eastAsia"/>
          <w:b/>
          <w:bCs/>
        </w:rPr>
        <w:t>第</w:t>
      </w:r>
      <w:r w:rsidR="00C52697">
        <w:rPr>
          <w:rFonts w:ascii="游明朝" w:eastAsia="游明朝" w:hAnsi="游明朝"/>
          <w:b/>
          <w:bCs/>
        </w:rPr>
        <w:t>3</w:t>
      </w:r>
      <w:r w:rsidRPr="00BD5A62">
        <w:rPr>
          <w:rFonts w:ascii="游明朝" w:eastAsia="游明朝" w:hAnsi="游明朝" w:hint="eastAsia"/>
          <w:b/>
          <w:bCs/>
        </w:rPr>
        <w:t xml:space="preserve">地域　</w:t>
      </w:r>
      <w:r w:rsidR="00B67FD6" w:rsidRPr="00B67FD6">
        <w:rPr>
          <w:rFonts w:ascii="游明朝" w:eastAsia="游明朝" w:hAnsi="游明朝" w:hint="eastAsia"/>
          <w:b/>
          <w:bCs/>
        </w:rPr>
        <w:t>ロータリーコーディネーター補佐</w:t>
      </w:r>
      <w:r w:rsidRPr="00BD5A62">
        <w:rPr>
          <w:rFonts w:ascii="游明朝" w:eastAsia="游明朝" w:hAnsi="游明朝" w:hint="eastAsia"/>
          <w:b/>
          <w:bCs/>
        </w:rPr>
        <w:t xml:space="preserve">　</w:t>
      </w:r>
      <w:r w:rsidR="00BC657B" w:rsidRPr="00BC657B">
        <w:rPr>
          <w:rFonts w:ascii="游明朝" w:eastAsia="游明朝" w:hAnsi="游明朝" w:hint="eastAsia"/>
          <w:b/>
          <w:bCs/>
        </w:rPr>
        <w:t>庄司</w:t>
      </w:r>
      <w:r w:rsidR="00BC657B">
        <w:rPr>
          <w:rFonts w:ascii="游明朝" w:eastAsia="游明朝" w:hAnsi="游明朝" w:hint="eastAsia"/>
          <w:b/>
          <w:bCs/>
        </w:rPr>
        <w:t xml:space="preserve">　</w:t>
      </w:r>
      <w:r w:rsidR="00BC657B" w:rsidRPr="00BC657B">
        <w:rPr>
          <w:rFonts w:ascii="游明朝" w:eastAsia="游明朝" w:hAnsi="游明朝" w:hint="eastAsia"/>
          <w:b/>
          <w:bCs/>
        </w:rPr>
        <w:t>尚史</w:t>
      </w:r>
      <w:r w:rsidRPr="00BD5A62">
        <w:rPr>
          <w:rFonts w:ascii="游明朝" w:eastAsia="游明朝" w:hAnsi="游明朝" w:hint="eastAsia"/>
          <w:b/>
          <w:bCs/>
        </w:rPr>
        <w:t>（</w:t>
      </w:r>
      <w:r w:rsidR="00BC657B">
        <w:rPr>
          <w:rFonts w:ascii="游明朝" w:eastAsia="游明朝" w:hAnsi="游明朝" w:hint="eastAsia"/>
          <w:b/>
          <w:bCs/>
        </w:rPr>
        <w:t>境港</w:t>
      </w:r>
      <w:r>
        <w:rPr>
          <w:rFonts w:ascii="游明朝" w:eastAsia="游明朝" w:hAnsi="游明朝" w:hint="eastAsia"/>
          <w:b/>
          <w:bCs/>
        </w:rPr>
        <w:t>）</w:t>
      </w:r>
    </w:p>
    <w:bookmarkEnd w:id="0"/>
    <w:p w14:paraId="79A095DA" w14:textId="4725D9F2" w:rsidR="00922C55" w:rsidRDefault="00922C55" w:rsidP="00922C55"/>
    <w:p w14:paraId="1227039E" w14:textId="77777777" w:rsidR="00DE0AD1" w:rsidRPr="00F30ED9" w:rsidRDefault="00DE0AD1" w:rsidP="00922C55"/>
    <w:p w14:paraId="205B1571" w14:textId="77777777" w:rsidR="0066752D" w:rsidRDefault="00325024" w:rsidP="007E1575">
      <w:pPr>
        <w:ind w:firstLineChars="100" w:firstLine="200"/>
        <w:jc w:val="left"/>
        <w:rPr>
          <w:sz w:val="20"/>
          <w:szCs w:val="21"/>
        </w:rPr>
      </w:pPr>
      <w:r w:rsidRPr="00325024">
        <w:rPr>
          <w:rFonts w:hint="eastAsia"/>
          <w:sz w:val="20"/>
          <w:szCs w:val="21"/>
        </w:rPr>
        <w:t>ガバナーエレクトの皆さんは大変忙しい時期になりました。</w:t>
      </w:r>
      <w:r w:rsidRPr="00325024">
        <w:rPr>
          <w:sz w:val="20"/>
          <w:szCs w:val="21"/>
        </w:rPr>
        <w:t>1月の国際協議会はご苦労さまでした。3年ぶりのリアルでの集まり、初めてのオーランドでの開催と興味津々です。</w:t>
      </w:r>
      <w:r w:rsidRPr="00325024">
        <w:rPr>
          <w:rFonts w:hint="eastAsia"/>
          <w:sz w:val="20"/>
          <w:szCs w:val="21"/>
        </w:rPr>
        <w:t>次年度に向けてゴードン</w:t>
      </w:r>
      <w:r w:rsidRPr="00325024">
        <w:rPr>
          <w:sz w:val="20"/>
          <w:szCs w:val="21"/>
        </w:rPr>
        <w:t>R.マッキナリーRI会長エレクトの方針をそれぞれの地区でどう具現化するか検討中だと思います。</w:t>
      </w:r>
    </w:p>
    <w:p w14:paraId="395CF17B" w14:textId="51BED0BF" w:rsidR="0066752D" w:rsidRDefault="0066752D" w:rsidP="007E1575">
      <w:pPr>
        <w:ind w:firstLineChars="100" w:firstLine="210"/>
        <w:jc w:val="left"/>
      </w:pPr>
      <w:r>
        <w:rPr>
          <w:rFonts w:hint="eastAsia"/>
        </w:rPr>
        <w:t>「世界に希望を生み出そう」というテーマの中に世界平和を目指すロータリーの並々ならぬ意欲を感じます。すべてのロータリアンが一日も早くウクライナに平穏な日々が戻ることを望んでいます。</w:t>
      </w:r>
    </w:p>
    <w:p w14:paraId="06AC80B2" w14:textId="561EEE50" w:rsidR="00673F95" w:rsidRDefault="00752B38" w:rsidP="00325024">
      <w:pPr>
        <w:rPr>
          <w:sz w:val="20"/>
          <w:szCs w:val="21"/>
        </w:rPr>
      </w:pPr>
      <w:r>
        <w:rPr>
          <w:rFonts w:hint="eastAsia"/>
          <w:sz w:val="20"/>
          <w:szCs w:val="21"/>
        </w:rPr>
        <w:t xml:space="preserve">　</w:t>
      </w:r>
      <w:r w:rsidRPr="00752B38">
        <w:rPr>
          <w:rFonts w:hint="eastAsia"/>
          <w:sz w:val="20"/>
          <w:szCs w:val="21"/>
        </w:rPr>
        <w:t>ゴードン会長エレクトのテーマ講演の中で私が驚いた数字の発表がありました。それはポリオプラスに関するものです。「ポリオ根絶キャンペーンに寄付をしているロータリー会員は</w:t>
      </w:r>
      <w:r w:rsidRPr="00752B38">
        <w:rPr>
          <w:sz w:val="20"/>
          <w:szCs w:val="21"/>
        </w:rPr>
        <w:t>12人に1人に過ぎない。毎年寄付をしているクラブは5分の1を下回っている」というものです。RIの最優先課題のポリオ根絶のためにまだまだ努力が必要だと感じました。日本では佐藤芳郎RI理事のご提唱で、昨年の10月24日の世界ポリオデーのイベントが全国各地で開催されました。11月のロータリー研究会でフォトコンテストがあり大変好評でした。次年度も引き続き</w:t>
      </w:r>
      <w:r w:rsidRPr="00752B38">
        <w:rPr>
          <w:rFonts w:hint="eastAsia"/>
          <w:sz w:val="20"/>
          <w:szCs w:val="21"/>
        </w:rPr>
        <w:t>開催してほしいという声をあちこちから聞きました。日本からポリオ根絶の盛り上がりを世界に広げたいものです。次年度との連携が大切です。ポリオ根絶のテーマを是非次年度に引き継いでいきましょう。</w:t>
      </w:r>
    </w:p>
    <w:p w14:paraId="7BA945B5" w14:textId="323C9F9A" w:rsidR="00752B38" w:rsidRDefault="004D17DB" w:rsidP="00325024">
      <w:pPr>
        <w:rPr>
          <w:sz w:val="20"/>
          <w:szCs w:val="21"/>
        </w:rPr>
      </w:pPr>
      <w:r>
        <w:rPr>
          <w:rFonts w:hint="eastAsia"/>
          <w:sz w:val="20"/>
          <w:szCs w:val="21"/>
        </w:rPr>
        <w:t xml:space="preserve">　</w:t>
      </w:r>
      <w:r w:rsidRPr="004D17DB">
        <w:rPr>
          <w:rFonts w:hint="eastAsia"/>
          <w:sz w:val="20"/>
          <w:szCs w:val="21"/>
        </w:rPr>
        <w:t>今年度もまだまだ時間が残っています。コロナ禍の中でクラブの活力はいかがでしょうか？　ガバナー、クラブ会長の皆さんの頑張りどころだと思います。</w:t>
      </w:r>
      <w:bookmarkStart w:id="1" w:name="_Hlk124863596"/>
      <w:bookmarkStart w:id="2" w:name="_Hlk124864258"/>
      <w:r w:rsidRPr="00E37A25">
        <w:rPr>
          <w:color w:val="000000" w:themeColor="text1"/>
          <w:sz w:val="20"/>
          <w:szCs w:val="21"/>
        </w:rPr>
        <w:t>RI細則</w:t>
      </w:r>
      <w:r w:rsidR="00E37A25" w:rsidRPr="00E37A25">
        <w:rPr>
          <w:color w:val="000000" w:themeColor="text1"/>
          <w:sz w:val="20"/>
          <w:szCs w:val="21"/>
        </w:rPr>
        <w:t>16.030.</w:t>
      </w:r>
      <w:r w:rsidRPr="00E37A25">
        <w:rPr>
          <w:color w:val="000000" w:themeColor="text1"/>
          <w:sz w:val="20"/>
          <w:szCs w:val="21"/>
        </w:rPr>
        <w:t>にはガバナーの任務が明記してあり、</w:t>
      </w:r>
      <w:r w:rsidR="00E37A25" w:rsidRPr="00E37A25">
        <w:rPr>
          <w:rFonts w:hint="eastAsia"/>
          <w:color w:val="000000" w:themeColor="text1"/>
          <w:sz w:val="20"/>
          <w:szCs w:val="21"/>
        </w:rPr>
        <w:t>その</w:t>
      </w:r>
      <w:r w:rsidR="002C78C2" w:rsidRPr="00E37A25">
        <w:rPr>
          <w:color w:val="000000" w:themeColor="text1"/>
          <w:sz w:val="20"/>
          <w:szCs w:val="21"/>
        </w:rPr>
        <w:t>(a)</w:t>
      </w:r>
      <w:r w:rsidRPr="00E37A25">
        <w:rPr>
          <w:color w:val="000000" w:themeColor="text1"/>
          <w:sz w:val="20"/>
          <w:szCs w:val="21"/>
        </w:rPr>
        <w:t>には「新クラブを結成すること」とあります</w:t>
      </w:r>
      <w:bookmarkEnd w:id="1"/>
      <w:r w:rsidRPr="00E37A25">
        <w:rPr>
          <w:color w:val="000000" w:themeColor="text1"/>
          <w:sz w:val="20"/>
          <w:szCs w:val="21"/>
        </w:rPr>
        <w:t>。</w:t>
      </w:r>
      <w:bookmarkEnd w:id="2"/>
      <w:r w:rsidRPr="004D17DB">
        <w:rPr>
          <w:sz w:val="20"/>
          <w:szCs w:val="21"/>
        </w:rPr>
        <w:t>お忘れになっているガバナーもいらっしゃるでしょう。大変ハードルが高い任務だとお思いでしょう。私も実現できませんでした。今年度達成した地区は僅かですがあります。まだの地区は衛星クラブを検討されてはいかがでしょうか？　8人揃えば結成できます。スポンサークラブの会長の実行力に期待で</w:t>
      </w:r>
      <w:r w:rsidRPr="004D17DB">
        <w:rPr>
          <w:rFonts w:hint="eastAsia"/>
          <w:sz w:val="20"/>
          <w:szCs w:val="21"/>
        </w:rPr>
        <w:t>す。地区として後押しをお願いします。</w:t>
      </w:r>
    </w:p>
    <w:p w14:paraId="0443526F" w14:textId="080438E4" w:rsidR="004D17DB" w:rsidRPr="0066752D" w:rsidRDefault="004D17DB" w:rsidP="00325024">
      <w:pPr>
        <w:rPr>
          <w:sz w:val="20"/>
          <w:szCs w:val="21"/>
        </w:rPr>
      </w:pPr>
      <w:r>
        <w:rPr>
          <w:rFonts w:hint="eastAsia"/>
          <w:sz w:val="20"/>
          <w:szCs w:val="21"/>
        </w:rPr>
        <w:t xml:space="preserve">　</w:t>
      </w:r>
      <w:r w:rsidR="001B77F2" w:rsidRPr="001B77F2">
        <w:rPr>
          <w:rFonts w:hint="eastAsia"/>
          <w:sz w:val="20"/>
          <w:szCs w:val="21"/>
        </w:rPr>
        <w:t>会員増強もご苦労が続いています。国内の会員数は</w:t>
      </w:r>
      <w:bookmarkStart w:id="3" w:name="_Hlk124864103"/>
      <w:r w:rsidR="001B77F2" w:rsidRPr="00E37A25">
        <w:rPr>
          <w:color w:val="000000" w:themeColor="text1"/>
          <w:sz w:val="20"/>
          <w:szCs w:val="21"/>
        </w:rPr>
        <w:t>2</w:t>
      </w:r>
      <w:r w:rsidR="003900F2" w:rsidRPr="00E37A25">
        <w:rPr>
          <w:color w:val="000000" w:themeColor="text1"/>
          <w:sz w:val="20"/>
          <w:szCs w:val="21"/>
        </w:rPr>
        <w:t>0</w:t>
      </w:r>
      <w:r w:rsidR="001B77F2" w:rsidRPr="00E37A25">
        <w:rPr>
          <w:color w:val="000000" w:themeColor="text1"/>
          <w:sz w:val="20"/>
          <w:szCs w:val="21"/>
        </w:rPr>
        <w:t>2</w:t>
      </w:r>
      <w:r w:rsidR="003900F2" w:rsidRPr="00E37A25">
        <w:rPr>
          <w:color w:val="000000" w:themeColor="text1"/>
          <w:sz w:val="20"/>
          <w:szCs w:val="21"/>
        </w:rPr>
        <w:t>2</w:t>
      </w:r>
      <w:r w:rsidR="001B77F2" w:rsidRPr="00E37A25">
        <w:rPr>
          <w:color w:val="000000" w:themeColor="text1"/>
          <w:sz w:val="20"/>
          <w:szCs w:val="21"/>
        </w:rPr>
        <w:t>－23</w:t>
      </w:r>
      <w:r w:rsidR="001B77F2" w:rsidRPr="001B77F2">
        <w:rPr>
          <w:sz w:val="20"/>
          <w:szCs w:val="21"/>
        </w:rPr>
        <w:t>年度</w:t>
      </w:r>
      <w:bookmarkEnd w:id="3"/>
      <w:r w:rsidR="001B77F2" w:rsidRPr="001B77F2">
        <w:rPr>
          <w:sz w:val="20"/>
          <w:szCs w:val="21"/>
        </w:rPr>
        <w:t>10月末のデータ（ロータリーの友1月号）を見ると対前年比335人の減少です。私が所属するクラブは2名の純増ですが次年度に向けて検討していることがあります。それは「法人会員」制度の導入です。ロータリーの名前は知っているが実際に時間が取れない等しり込みをされている法人があります。クラブに代理の社員さんを派遣していただくことは双方にメリットがあると考えます。皆さんもご検討してみてください。</w:t>
      </w:r>
    </w:p>
    <w:p w14:paraId="54BE70AA" w14:textId="7792CC8F" w:rsidR="00325024" w:rsidRDefault="00325024" w:rsidP="007E1575">
      <w:pPr>
        <w:rPr>
          <w:sz w:val="20"/>
          <w:szCs w:val="21"/>
        </w:rPr>
      </w:pPr>
    </w:p>
    <w:p w14:paraId="55BE7219" w14:textId="062C1582" w:rsidR="007E1575" w:rsidRDefault="007E1575" w:rsidP="007E1575">
      <w:pPr>
        <w:rPr>
          <w:sz w:val="20"/>
          <w:szCs w:val="21"/>
        </w:rPr>
      </w:pPr>
    </w:p>
    <w:p w14:paraId="6441C955" w14:textId="4AD5A90E" w:rsidR="007E1575" w:rsidRDefault="007E1575" w:rsidP="007E1575">
      <w:pPr>
        <w:rPr>
          <w:sz w:val="20"/>
          <w:szCs w:val="21"/>
        </w:rPr>
      </w:pPr>
    </w:p>
    <w:p w14:paraId="01C35C80" w14:textId="3EC048E2" w:rsidR="007E1575" w:rsidRDefault="007E1575" w:rsidP="007E1575">
      <w:pPr>
        <w:rPr>
          <w:sz w:val="20"/>
          <w:szCs w:val="21"/>
        </w:rPr>
      </w:pPr>
    </w:p>
    <w:p w14:paraId="71B8CA49" w14:textId="59354E99" w:rsidR="007E1575" w:rsidRDefault="007E1575" w:rsidP="007E1575">
      <w:pPr>
        <w:rPr>
          <w:sz w:val="20"/>
          <w:szCs w:val="21"/>
        </w:rPr>
      </w:pPr>
    </w:p>
    <w:p w14:paraId="6D153BFD" w14:textId="62AB5524" w:rsidR="007E1575" w:rsidRDefault="007E1575" w:rsidP="007E1575">
      <w:pPr>
        <w:rPr>
          <w:sz w:val="20"/>
          <w:szCs w:val="21"/>
        </w:rPr>
      </w:pPr>
    </w:p>
    <w:p w14:paraId="61EE2636" w14:textId="083CC12F" w:rsidR="007E1575" w:rsidRDefault="007E1575" w:rsidP="007E1575">
      <w:pPr>
        <w:rPr>
          <w:sz w:val="20"/>
          <w:szCs w:val="21"/>
        </w:rPr>
      </w:pPr>
    </w:p>
    <w:p w14:paraId="1DCBDA34" w14:textId="307EC439" w:rsidR="007E1575" w:rsidRDefault="007E1575" w:rsidP="007E1575">
      <w:pPr>
        <w:rPr>
          <w:sz w:val="20"/>
          <w:szCs w:val="21"/>
        </w:rPr>
      </w:pPr>
    </w:p>
    <w:p w14:paraId="606B26E8" w14:textId="77777777" w:rsidR="007E1575" w:rsidRPr="00D23AFE" w:rsidRDefault="007E1575" w:rsidP="007E1575">
      <w:pPr>
        <w:rPr>
          <w:sz w:val="20"/>
          <w:szCs w:val="21"/>
        </w:rPr>
      </w:pPr>
    </w:p>
    <w:p w14:paraId="4593E20C" w14:textId="709E1429" w:rsidR="009000C6" w:rsidRPr="00E83763" w:rsidRDefault="002A50B1" w:rsidP="009000C6">
      <w:r>
        <w:rPr>
          <w:noProof/>
        </w:rPr>
        <w:lastRenderedPageBreak/>
        <w:drawing>
          <wp:inline distT="0" distB="0" distL="0" distR="0" wp14:anchorId="7E9B98BE" wp14:editId="5AE4B866">
            <wp:extent cx="6645910" cy="1027430"/>
            <wp:effectExtent l="0" t="0" r="254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27430"/>
                    </a:xfrm>
                    <a:prstGeom prst="rect">
                      <a:avLst/>
                    </a:prstGeom>
                  </pic:spPr>
                </pic:pic>
              </a:graphicData>
            </a:graphic>
          </wp:inline>
        </w:drawing>
      </w:r>
    </w:p>
    <w:p w14:paraId="740054E7" w14:textId="34CDD188" w:rsidR="00E83763" w:rsidRDefault="00E83763" w:rsidP="009000C6">
      <w:pPr>
        <w:jc w:val="right"/>
        <w:rPr>
          <w:b/>
          <w:bCs/>
        </w:rPr>
      </w:pPr>
      <w:r>
        <w:rPr>
          <w:noProof/>
        </w:rPr>
        <w:drawing>
          <wp:anchor distT="0" distB="0" distL="114300" distR="114300" simplePos="0" relativeHeight="251665408" behindDoc="0" locked="0" layoutInCell="1" allowOverlap="1" wp14:anchorId="4EBEAED8" wp14:editId="7893701F">
            <wp:simplePos x="0" y="0"/>
            <wp:positionH relativeFrom="margin">
              <wp:posOffset>95250</wp:posOffset>
            </wp:positionH>
            <wp:positionV relativeFrom="paragraph">
              <wp:posOffset>100965</wp:posOffset>
            </wp:positionV>
            <wp:extent cx="1136650" cy="1477645"/>
            <wp:effectExtent l="0" t="0" r="6350" b="825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1477645"/>
                    </a:xfrm>
                    <a:prstGeom prst="rect">
                      <a:avLst/>
                    </a:prstGeom>
                  </pic:spPr>
                </pic:pic>
              </a:graphicData>
            </a:graphic>
            <wp14:sizeRelH relativeFrom="page">
              <wp14:pctWidth>0</wp14:pctWidth>
            </wp14:sizeRelH>
            <wp14:sizeRelV relativeFrom="page">
              <wp14:pctHeight>0</wp14:pctHeight>
            </wp14:sizeRelV>
          </wp:anchor>
        </w:drawing>
      </w:r>
    </w:p>
    <w:p w14:paraId="5553AD9D" w14:textId="281BF85B" w:rsidR="009000C6" w:rsidRPr="00395FA9" w:rsidRDefault="009000C6" w:rsidP="009000C6">
      <w:pPr>
        <w:jc w:val="right"/>
        <w:rPr>
          <w:b/>
          <w:bCs/>
        </w:rPr>
      </w:pPr>
      <w:r w:rsidRPr="00395FA9">
        <w:rPr>
          <w:rFonts w:hint="eastAsia"/>
          <w:b/>
          <w:bCs/>
        </w:rPr>
        <w:t>第</w:t>
      </w:r>
      <w:r w:rsidR="00434310">
        <w:rPr>
          <w:b/>
          <w:bCs/>
        </w:rPr>
        <w:t>3</w:t>
      </w:r>
      <w:r w:rsidRPr="00395FA9">
        <w:rPr>
          <w:b/>
          <w:bCs/>
        </w:rPr>
        <w:t>地域　ロータリー</w:t>
      </w:r>
      <w:r>
        <w:rPr>
          <w:rFonts w:hint="eastAsia"/>
          <w:b/>
          <w:bCs/>
        </w:rPr>
        <w:t>公共イメージ</w:t>
      </w:r>
      <w:r w:rsidRPr="00395FA9">
        <w:rPr>
          <w:b/>
          <w:bCs/>
        </w:rPr>
        <w:t xml:space="preserve">コーディネーター補佐　</w:t>
      </w:r>
      <w:r w:rsidR="00434310" w:rsidRPr="00434310">
        <w:rPr>
          <w:rFonts w:hint="eastAsia"/>
          <w:b/>
          <w:bCs/>
        </w:rPr>
        <w:t>簡　仁一</w:t>
      </w:r>
      <w:r w:rsidRPr="00395FA9">
        <w:rPr>
          <w:b/>
          <w:bCs/>
        </w:rPr>
        <w:t>（</w:t>
      </w:r>
      <w:r w:rsidR="00434310">
        <w:rPr>
          <w:rFonts w:hint="eastAsia"/>
          <w:b/>
          <w:bCs/>
        </w:rPr>
        <w:t>茨木</w:t>
      </w:r>
      <w:r w:rsidRPr="00395FA9">
        <w:rPr>
          <w:b/>
          <w:bCs/>
        </w:rPr>
        <w:t>）</w:t>
      </w:r>
    </w:p>
    <w:p w14:paraId="06385647" w14:textId="1029F5F7" w:rsidR="009000C6" w:rsidRPr="00395FA9" w:rsidRDefault="009000C6" w:rsidP="009000C6"/>
    <w:p w14:paraId="3A528708" w14:textId="1799207B" w:rsidR="009000C6" w:rsidRPr="007A642F" w:rsidRDefault="009000C6" w:rsidP="009000C6"/>
    <w:p w14:paraId="5ABE3883" w14:textId="1BEA0E5E" w:rsidR="00DC0352" w:rsidRDefault="00E83763" w:rsidP="00E83763">
      <w:pPr>
        <w:ind w:firstLineChars="100" w:firstLine="210"/>
      </w:pPr>
      <w:r w:rsidRPr="00E83763">
        <w:rPr>
          <w:rFonts w:hint="eastAsia"/>
        </w:rPr>
        <w:t>今年度から第３地域ロータリー公共イメージコーディネーター補佐を拝命しました茨木</w:t>
      </w:r>
      <w:r w:rsidRPr="00E83763">
        <w:t>RCの簡仁一と申します。よろしくお願いいたします。</w:t>
      </w:r>
    </w:p>
    <w:p w14:paraId="7EC1E382" w14:textId="70C50D58" w:rsidR="009000C6" w:rsidRDefault="00E83763" w:rsidP="009000C6">
      <w:r>
        <w:rPr>
          <w:rFonts w:hint="eastAsia"/>
        </w:rPr>
        <w:t xml:space="preserve">　</w:t>
      </w:r>
      <w:r w:rsidRPr="00E83763">
        <w:rPr>
          <w:rFonts w:hint="eastAsia"/>
        </w:rPr>
        <w:t>ロータリー公共イメージコーディネーターは今年度、佐藤芳郎</w:t>
      </w:r>
      <w:r w:rsidRPr="00E83763">
        <w:t>RI理事から要請を受け、世界ポリオデーの広報を担当し、ポータルサイトを立ち上げました。各地区、各クラブが独自に実施していた行事を計画段階から一元化し、情報を共有することで、活動をこれまで以上に活性化することが目的です。２０２１年に２７５０地区が実施した「トレインジャックプロジェクト」など、他クラブの実施事例も紹介されています。</w:t>
      </w:r>
    </w:p>
    <w:p w14:paraId="51658777" w14:textId="1F2E5AE0" w:rsidR="009000C6" w:rsidRDefault="00E83763" w:rsidP="009000C6">
      <w:r>
        <w:rPr>
          <w:rFonts w:hint="eastAsia"/>
        </w:rPr>
        <w:t xml:space="preserve">　</w:t>
      </w:r>
      <w:r w:rsidRPr="00E83763">
        <w:rPr>
          <w:rFonts w:hint="eastAsia"/>
        </w:rPr>
        <w:t>また、世界ポリオデーイベントとして「フォトコンテスト」を開催しました。ポリオ根絶への願いを伝える写真を募ったところ、１５７点が集まりました。</w:t>
      </w:r>
    </w:p>
    <w:p w14:paraId="506104F0" w14:textId="0FA526E5" w:rsidR="00E83763" w:rsidRDefault="00E83763" w:rsidP="009000C6">
      <w:r>
        <w:rPr>
          <w:rFonts w:hint="eastAsia"/>
        </w:rPr>
        <w:t xml:space="preserve">　</w:t>
      </w:r>
      <w:r w:rsidRPr="00E83763">
        <w:rPr>
          <w:rFonts w:hint="eastAsia"/>
        </w:rPr>
        <w:t>地域リーダーによるウェブ投票で１０点の入賞作が決まり、昨年１１月にロータリー研究会の会場となった神戸ポートピアホテルに展示しました。熱心に見入る方々が多く、研究会では、ジョーンズ</w:t>
      </w:r>
      <w:r w:rsidRPr="00E83763">
        <w:t>RI会長賞など５点が表彰されました。</w:t>
      </w:r>
    </w:p>
    <w:p w14:paraId="4DD1E58C" w14:textId="3A48A947" w:rsidR="00E83763" w:rsidRDefault="00E83763" w:rsidP="009000C6">
      <w:r>
        <w:rPr>
          <w:rFonts w:hint="eastAsia"/>
        </w:rPr>
        <w:t xml:space="preserve">　</w:t>
      </w:r>
      <w:r w:rsidRPr="00E83763">
        <w:rPr>
          <w:rFonts w:hint="eastAsia"/>
        </w:rPr>
        <w:t>ジョーンズ</w:t>
      </w:r>
      <w:r w:rsidRPr="00E83763">
        <w:t>RI会長賞に選ばれたのは、「やったぁー！」というタイトルからも伝わる、熱い思いが込められた写真です。昨年の世界ポリオデーにあわせて、２７５０地区の宮崎陽市郎ガバナーエレクト（東京三鷹RC）が、北海道の宗谷岬から鹿児島の佐多岬まで３週間余りをかけて日本縦断を敢行し、ゴールされた瞬間をとらえています。お酒を断って準備にあたり、成し遂げられた宮崎ガバナーエレクトの表情とともに、シャンパンをかけて祝う鹿児島西RCの仲間の笑顔にも魅せられます。</w:t>
      </w:r>
    </w:p>
    <w:p w14:paraId="1092E70E" w14:textId="5181ED46" w:rsidR="00E83763" w:rsidRDefault="00E83763" w:rsidP="009000C6">
      <w:r>
        <w:rPr>
          <w:rFonts w:hint="eastAsia"/>
        </w:rPr>
        <w:t xml:space="preserve">　</w:t>
      </w:r>
      <w:r w:rsidRPr="00E83763">
        <w:rPr>
          <w:rFonts w:hint="eastAsia"/>
        </w:rPr>
        <w:t>ほかにも、募金箱を手に街角に立つ少女や、東大寺の大仏に願いをささげるローターアクターの姿など心あたたまるカットも数々あり、“名カメラマン”の皆さんの視点と腕に感じ入りました</w:t>
      </w:r>
      <w:r>
        <w:rPr>
          <w:rFonts w:hint="eastAsia"/>
        </w:rPr>
        <w:t>。</w:t>
      </w:r>
    </w:p>
    <w:p w14:paraId="007881F5" w14:textId="42615A56" w:rsidR="00E83763" w:rsidRDefault="00E83763" w:rsidP="009000C6">
      <w:r>
        <w:rPr>
          <w:rFonts w:hint="eastAsia"/>
        </w:rPr>
        <w:t xml:space="preserve">　</w:t>
      </w:r>
      <w:r w:rsidRPr="00E83763">
        <w:rPr>
          <w:rFonts w:hint="eastAsia"/>
        </w:rPr>
        <w:t>ポリオの症例は１９８８年以来、９９</w:t>
      </w:r>
      <w:r w:rsidRPr="00E83763">
        <w:t>.９%減少し、現在もポリオが常在する国はアフガニスタンとパキスタンの２か国のみです。</w:t>
      </w:r>
    </w:p>
    <w:p w14:paraId="2BD37740" w14:textId="37CC8E56" w:rsidR="00E83763" w:rsidRDefault="00E83763" w:rsidP="009000C6">
      <w:r>
        <w:rPr>
          <w:rFonts w:hint="eastAsia"/>
        </w:rPr>
        <w:t xml:space="preserve">　</w:t>
      </w:r>
      <w:r w:rsidRPr="00E83763">
        <w:rPr>
          <w:rFonts w:hint="eastAsia"/>
        </w:rPr>
        <w:t>ポータルサイト、そして、皆さんの気持ちを凝縮した写真が寄せられたフォトコンテストが、ポリオ根絶実現に少しでも役立つよう願っています。</w:t>
      </w:r>
    </w:p>
    <w:p w14:paraId="3D7D4E23" w14:textId="77777777" w:rsidR="00E83763" w:rsidRDefault="00E83763" w:rsidP="009000C6"/>
    <w:p w14:paraId="3A6F0B77" w14:textId="377D3BCE" w:rsidR="00E83763" w:rsidRDefault="00E83763" w:rsidP="009000C6">
      <w:r>
        <w:rPr>
          <w:noProof/>
        </w:rPr>
        <w:drawing>
          <wp:inline distT="0" distB="0" distL="0" distR="0" wp14:anchorId="2F33AB3D" wp14:editId="2AEA48D9">
            <wp:extent cx="6516458" cy="18859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27147" cy="1889044"/>
                    </a:xfrm>
                    <a:prstGeom prst="rect">
                      <a:avLst/>
                    </a:prstGeom>
                  </pic:spPr>
                </pic:pic>
              </a:graphicData>
            </a:graphic>
          </wp:inline>
        </w:drawing>
      </w:r>
    </w:p>
    <w:p w14:paraId="35F3ADE5" w14:textId="28677B40" w:rsidR="009000C6" w:rsidRPr="00804811" w:rsidRDefault="00501052" w:rsidP="009000C6">
      <w:pPr>
        <w:rPr>
          <w:rFonts w:ascii="游明朝" w:eastAsia="游明朝" w:hAnsi="游明朝"/>
          <w:szCs w:val="21"/>
        </w:rPr>
      </w:pPr>
      <w:r>
        <w:rPr>
          <w:noProof/>
        </w:rPr>
        <w:lastRenderedPageBreak/>
        <w:drawing>
          <wp:inline distT="0" distB="0" distL="0" distR="0" wp14:anchorId="24F01FF1" wp14:editId="6B225A2E">
            <wp:extent cx="6645910" cy="1000760"/>
            <wp:effectExtent l="0" t="0" r="254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1000760"/>
                    </a:xfrm>
                    <a:prstGeom prst="rect">
                      <a:avLst/>
                    </a:prstGeom>
                  </pic:spPr>
                </pic:pic>
              </a:graphicData>
            </a:graphic>
          </wp:inline>
        </w:drawing>
      </w:r>
    </w:p>
    <w:p w14:paraId="6063047A" w14:textId="786B4B00" w:rsidR="009000C6" w:rsidRPr="00BD5A62" w:rsidRDefault="009A7B7C" w:rsidP="009000C6">
      <w:pPr>
        <w:jc w:val="right"/>
        <w:rPr>
          <w:rFonts w:ascii="游明朝" w:eastAsia="游明朝" w:hAnsi="游明朝"/>
          <w:b/>
          <w:bCs/>
        </w:rPr>
      </w:pPr>
      <w:r w:rsidRPr="009C4A0A">
        <w:rPr>
          <w:noProof/>
        </w:rPr>
        <w:drawing>
          <wp:anchor distT="0" distB="0" distL="114300" distR="114300" simplePos="0" relativeHeight="251666432" behindDoc="0" locked="0" layoutInCell="1" allowOverlap="1" wp14:anchorId="7FEA7A9A" wp14:editId="6F81695D">
            <wp:simplePos x="0" y="0"/>
            <wp:positionH relativeFrom="margin">
              <wp:posOffset>43815</wp:posOffset>
            </wp:positionH>
            <wp:positionV relativeFrom="paragraph">
              <wp:posOffset>107950</wp:posOffset>
            </wp:positionV>
            <wp:extent cx="1107440" cy="144780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7440" cy="1447800"/>
                    </a:xfrm>
                    <a:prstGeom prst="rect">
                      <a:avLst/>
                    </a:prstGeom>
                  </pic:spPr>
                </pic:pic>
              </a:graphicData>
            </a:graphic>
            <wp14:sizeRelH relativeFrom="page">
              <wp14:pctWidth>0</wp14:pctWidth>
            </wp14:sizeRelH>
            <wp14:sizeRelV relativeFrom="page">
              <wp14:pctHeight>0</wp14:pctHeight>
            </wp14:sizeRelV>
          </wp:anchor>
        </w:drawing>
      </w:r>
    </w:p>
    <w:p w14:paraId="51AFB7CD" w14:textId="107BCCC5" w:rsidR="009000C6" w:rsidRDefault="009000C6" w:rsidP="009000C6">
      <w:pPr>
        <w:kinsoku w:val="0"/>
        <w:jc w:val="right"/>
        <w:rPr>
          <w:rFonts w:ascii="游明朝" w:eastAsia="游明朝" w:hAnsi="游明朝"/>
          <w:szCs w:val="21"/>
        </w:rPr>
      </w:pPr>
      <w:r w:rsidRPr="00BD5A62">
        <w:rPr>
          <w:rFonts w:ascii="游明朝" w:eastAsia="游明朝" w:hAnsi="游明朝" w:hint="eastAsia"/>
          <w:b/>
          <w:bCs/>
        </w:rPr>
        <w:t>第</w:t>
      </w:r>
      <w:r w:rsidR="009C4A0A">
        <w:rPr>
          <w:rFonts w:ascii="游明朝" w:eastAsia="游明朝" w:hAnsi="游明朝"/>
          <w:b/>
          <w:bCs/>
        </w:rPr>
        <w:t>3</w:t>
      </w:r>
      <w:r w:rsidRPr="00BD5A62">
        <w:rPr>
          <w:rFonts w:ascii="游明朝" w:eastAsia="游明朝" w:hAnsi="游明朝" w:hint="eastAsia"/>
          <w:b/>
          <w:bCs/>
        </w:rPr>
        <w:t xml:space="preserve">地域　</w:t>
      </w:r>
      <w:r w:rsidRPr="00EB4548">
        <w:rPr>
          <w:rFonts w:ascii="游明朝" w:eastAsia="游明朝" w:hAnsi="游明朝" w:hint="eastAsia"/>
          <w:b/>
          <w:bCs/>
        </w:rPr>
        <w:t>ロータリー財団地域コーディネーター</w:t>
      </w:r>
      <w:r>
        <w:rPr>
          <w:rFonts w:ascii="游明朝" w:eastAsia="游明朝" w:hAnsi="游明朝" w:hint="eastAsia"/>
          <w:b/>
          <w:bCs/>
        </w:rPr>
        <w:t>補佐</w:t>
      </w:r>
      <w:r w:rsidRPr="00BD5A62">
        <w:rPr>
          <w:rFonts w:ascii="游明朝" w:eastAsia="游明朝" w:hAnsi="游明朝" w:hint="eastAsia"/>
          <w:b/>
          <w:bCs/>
        </w:rPr>
        <w:t xml:space="preserve">　</w:t>
      </w:r>
      <w:r w:rsidR="009C4A0A" w:rsidRPr="009C4A0A">
        <w:rPr>
          <w:rFonts w:ascii="游明朝" w:eastAsia="游明朝" w:hAnsi="游明朝" w:hint="eastAsia"/>
          <w:b/>
          <w:bCs/>
        </w:rPr>
        <w:t>吉原</w:t>
      </w:r>
      <w:r w:rsidR="009C4A0A">
        <w:rPr>
          <w:rFonts w:ascii="游明朝" w:eastAsia="游明朝" w:hAnsi="游明朝" w:hint="eastAsia"/>
          <w:b/>
          <w:bCs/>
        </w:rPr>
        <w:t xml:space="preserve"> </w:t>
      </w:r>
      <w:r w:rsidR="009C4A0A" w:rsidRPr="009C4A0A">
        <w:rPr>
          <w:rFonts w:ascii="游明朝" w:eastAsia="游明朝" w:hAnsi="游明朝" w:hint="eastAsia"/>
          <w:b/>
          <w:bCs/>
        </w:rPr>
        <w:t>久司</w:t>
      </w:r>
      <w:r w:rsidRPr="00BD5A62">
        <w:rPr>
          <w:rFonts w:ascii="游明朝" w:eastAsia="游明朝" w:hAnsi="游明朝" w:hint="eastAsia"/>
          <w:b/>
          <w:bCs/>
        </w:rPr>
        <w:t>（</w:t>
      </w:r>
      <w:r w:rsidR="009C4A0A">
        <w:rPr>
          <w:rFonts w:ascii="游明朝" w:eastAsia="游明朝" w:hAnsi="游明朝" w:hint="eastAsia"/>
          <w:b/>
          <w:bCs/>
        </w:rPr>
        <w:t>尾道</w:t>
      </w:r>
      <w:r>
        <w:rPr>
          <w:rFonts w:ascii="游明朝" w:eastAsia="游明朝" w:hAnsi="游明朝" w:hint="eastAsia"/>
          <w:b/>
          <w:bCs/>
        </w:rPr>
        <w:t>）</w:t>
      </w:r>
    </w:p>
    <w:p w14:paraId="5D2B1A7F" w14:textId="4BA18681" w:rsidR="009000C6" w:rsidRPr="009C4A0A" w:rsidRDefault="009000C6" w:rsidP="009000C6"/>
    <w:p w14:paraId="59A470F9" w14:textId="77777777" w:rsidR="009000C6" w:rsidRDefault="009000C6" w:rsidP="009000C6"/>
    <w:p w14:paraId="148EDD72" w14:textId="7A1D0C6C" w:rsidR="009000C6" w:rsidRDefault="009A7B7C" w:rsidP="009000C6">
      <w:pPr>
        <w:ind w:firstLineChars="100" w:firstLine="210"/>
      </w:pPr>
      <w:r w:rsidRPr="009A7B7C">
        <w:rPr>
          <w:rFonts w:hint="eastAsia"/>
        </w:rPr>
        <w:t>第</w:t>
      </w:r>
      <w:r w:rsidRPr="009A7B7C">
        <w:t>3地域ロータリー財団地域コーディネーター補佐に就任して1年目が終わろうとしていた頃、先輩コーディネーターから「地域リーダーがそれぞれ個別に活動していたのでは、効果が分散してしまうので、出来るだけ多くの地域リーダーを巻き込み、集中した活動をするように。」と助言されました。</w:t>
      </w:r>
    </w:p>
    <w:p w14:paraId="31DF88BD" w14:textId="090B1F0C" w:rsidR="009000C6" w:rsidRDefault="009A7B7C" w:rsidP="009000C6">
      <w:r>
        <w:rPr>
          <w:rFonts w:hint="eastAsia"/>
        </w:rPr>
        <w:t xml:space="preserve">　</w:t>
      </w:r>
      <w:r w:rsidRPr="009A7B7C">
        <w:rPr>
          <w:rFonts w:hint="eastAsia"/>
        </w:rPr>
        <w:t>その最も重要な活動は、佐藤芳郎</w:t>
      </w:r>
      <w:r w:rsidRPr="009A7B7C">
        <w:t>RI理事が推奨された「日本POLIO-DAY」を実施し、みんなでポリオプラスを盛り上げようということでしたが、残念ながら、私の地区・クラブでは、準備不足のため、中途半端に終わってしまいましたので、反省を込めて、次年度に向けてのアイデアをご提案してみたいと思います。</w:t>
      </w:r>
    </w:p>
    <w:p w14:paraId="0AB2B6ED" w14:textId="12AF708E" w:rsidR="009A7B7C" w:rsidRDefault="009A7B7C" w:rsidP="009000C6">
      <w:r>
        <w:rPr>
          <w:rFonts w:hint="eastAsia"/>
        </w:rPr>
        <w:t xml:space="preserve">　</w:t>
      </w:r>
      <w:r w:rsidRPr="009A7B7C">
        <w:rPr>
          <w:rFonts w:hint="eastAsia"/>
        </w:rPr>
        <w:t>「地域リーダーを巻き込んだ集中した活動」の具体的なイベントとして、ゴルフ大会、野球大会といった運動系、ヒストリックカー、ラリー、ドライブなどの趣味系、ワイン、料理などの家族会系、地域に以前からある祭りに協賛する地域密着系などがあります。いずれにしても大切なのは、その活動をどのようにメディアにアピールしてもらうか、そしてロータリアンのみならず、ローターアクター、インターアクター、その他の地域の方々をどれだけ結集できるかにかかってくると思います。</w:t>
      </w:r>
    </w:p>
    <w:p w14:paraId="6F7DC150" w14:textId="47AF205E" w:rsidR="009A7B7C" w:rsidRDefault="009A7B7C" w:rsidP="009000C6"/>
    <w:p w14:paraId="755CB6A3" w14:textId="77777777" w:rsidR="009A7B7C" w:rsidRDefault="009A7B7C" w:rsidP="009A7B7C">
      <w:r>
        <w:rPr>
          <w:rFonts w:hint="eastAsia"/>
        </w:rPr>
        <w:t xml:space="preserve">　例えば、ポリオプラスのイベント企画し開催する場合の道筋として</w:t>
      </w:r>
    </w:p>
    <w:p w14:paraId="00D77684" w14:textId="224E8225" w:rsidR="009A7B7C" w:rsidRDefault="009A7B7C" w:rsidP="009A7B7C">
      <w:pPr>
        <w:pStyle w:val="a7"/>
        <w:numPr>
          <w:ilvl w:val="0"/>
          <w:numId w:val="5"/>
        </w:numPr>
        <w:ind w:leftChars="0"/>
      </w:pPr>
      <w:r>
        <w:t>イベントを企画・開催と地域リーダー</w:t>
      </w:r>
    </w:p>
    <w:p w14:paraId="64EA5D9F" w14:textId="77777777" w:rsidR="009A7B7C" w:rsidRDefault="009A7B7C" w:rsidP="009A7B7C">
      <w:pPr>
        <w:ind w:firstLineChars="200" w:firstLine="420"/>
      </w:pPr>
      <w:r>
        <w:rPr>
          <w:rFonts w:hint="eastAsia"/>
        </w:rPr>
        <w:t xml:space="preserve">チャリティー等の企画・開催　⇒　</w:t>
      </w:r>
      <w:r>
        <w:t xml:space="preserve">RRFC・EPNC　</w:t>
      </w:r>
    </w:p>
    <w:p w14:paraId="0E169B65" w14:textId="77777777" w:rsidR="009A7B7C" w:rsidRDefault="009A7B7C" w:rsidP="009A7B7C">
      <w:pPr>
        <w:ind w:firstLineChars="200" w:firstLine="420"/>
      </w:pPr>
      <w:r>
        <w:rPr>
          <w:rFonts w:hint="eastAsia"/>
        </w:rPr>
        <w:t xml:space="preserve">ラジオ･新聞・テレビ等メディアを通してアピール　⇒　</w:t>
      </w:r>
      <w:r>
        <w:t xml:space="preserve">RPIC　</w:t>
      </w:r>
    </w:p>
    <w:p w14:paraId="14542F96" w14:textId="77777777" w:rsidR="009A7B7C" w:rsidRDefault="009A7B7C" w:rsidP="009A7B7C">
      <w:pPr>
        <w:ind w:firstLineChars="200" w:firstLine="420"/>
      </w:pPr>
      <w:r>
        <w:rPr>
          <w:rFonts w:hint="eastAsia"/>
        </w:rPr>
        <w:t xml:space="preserve">ロータリアンだけでなく幅広く地域の人々を結集して開催　⇒　</w:t>
      </w:r>
      <w:r>
        <w:t>RC</w:t>
      </w:r>
    </w:p>
    <w:p w14:paraId="7CB24250" w14:textId="1A9B723A" w:rsidR="009A7B7C" w:rsidRDefault="009A7B7C" w:rsidP="009A7B7C">
      <w:pPr>
        <w:pStyle w:val="a7"/>
        <w:numPr>
          <w:ilvl w:val="0"/>
          <w:numId w:val="5"/>
        </w:numPr>
        <w:ind w:leftChars="0"/>
      </w:pPr>
      <w:r>
        <w:t>開催したイベントについて、報告会や表彰をする機会を持つ</w:t>
      </w:r>
    </w:p>
    <w:p w14:paraId="5DA6F970" w14:textId="77777777" w:rsidR="009A7B7C" w:rsidRDefault="009A7B7C" w:rsidP="009A7B7C">
      <w:pPr>
        <w:ind w:firstLineChars="200" w:firstLine="420"/>
      </w:pPr>
      <w:r>
        <w:rPr>
          <w:rFonts w:hint="eastAsia"/>
        </w:rPr>
        <w:t xml:space="preserve">オープン例会を開催し、幅広い形で周知する　⇒　</w:t>
      </w:r>
      <w:r>
        <w:t>RC</w:t>
      </w:r>
    </w:p>
    <w:p w14:paraId="69BC199F" w14:textId="77777777" w:rsidR="009A7B7C" w:rsidRDefault="009A7B7C" w:rsidP="009A7B7C">
      <w:pPr>
        <w:ind w:firstLineChars="200" w:firstLine="420"/>
      </w:pPr>
      <w:r>
        <w:rPr>
          <w:rFonts w:hint="eastAsia"/>
        </w:rPr>
        <w:t xml:space="preserve">地区大会での表彰、ガバナー月信、地区ホームページで取り上げる　⇒　</w:t>
      </w:r>
      <w:r>
        <w:t>RPIC</w:t>
      </w:r>
    </w:p>
    <w:p w14:paraId="24799130" w14:textId="0FFEB4AE" w:rsidR="009A7B7C" w:rsidRDefault="009A7B7C" w:rsidP="009A7B7C">
      <w:pPr>
        <w:pStyle w:val="a7"/>
        <w:numPr>
          <w:ilvl w:val="0"/>
          <w:numId w:val="5"/>
        </w:numPr>
        <w:ind w:leftChars="0"/>
      </w:pPr>
      <w:r>
        <w:t>イベント等のコミュニケーションの場を借りて入会勧誘を行う　⇒RC</w:t>
      </w:r>
    </w:p>
    <w:p w14:paraId="39662AB0" w14:textId="1E7DFDD9" w:rsidR="009A7B7C" w:rsidRDefault="009A7B7C" w:rsidP="009A7B7C"/>
    <w:p w14:paraId="62801D1C" w14:textId="4DEC7554" w:rsidR="009A7B7C" w:rsidRDefault="009A7B7C" w:rsidP="009A7B7C">
      <w:pPr>
        <w:ind w:firstLineChars="100" w:firstLine="210"/>
      </w:pPr>
      <w:r w:rsidRPr="009A7B7C">
        <w:t>RRFC(ロータリー財団地域コーディネーター)、EPNC(ポリオ根絶コーディネーター)、RPIC(ロータリー公共イメージコーディネーター)、RC(ロータリーコーディネーター)は、いつでも、各クラブ・地区への協力を惜しみませんので、お声がけ頂ければと思います。</w:t>
      </w:r>
    </w:p>
    <w:p w14:paraId="035DF541" w14:textId="2F536EA9" w:rsidR="009A7B7C" w:rsidRDefault="009A7B7C" w:rsidP="009A7B7C">
      <w:r>
        <w:rPr>
          <w:rFonts w:hint="eastAsia"/>
        </w:rPr>
        <w:t xml:space="preserve">　</w:t>
      </w:r>
      <w:r w:rsidRPr="009A7B7C">
        <w:rPr>
          <w:rFonts w:hint="eastAsia"/>
        </w:rPr>
        <w:t>ガイ・ガンディ</w:t>
      </w:r>
      <w:r w:rsidR="00585D30" w:rsidRPr="00CC6663">
        <w:rPr>
          <w:rFonts w:hint="eastAsia"/>
          <w:color w:val="000000" w:themeColor="text1"/>
        </w:rPr>
        <w:t>カ</w:t>
      </w:r>
      <w:r w:rsidRPr="00CC6663">
        <w:rPr>
          <w:rFonts w:hint="eastAsia"/>
          <w:color w:val="000000" w:themeColor="text1"/>
        </w:rPr>
        <w:t>ー</w:t>
      </w:r>
      <w:r w:rsidRPr="009A7B7C">
        <w:rPr>
          <w:rFonts w:hint="eastAsia"/>
        </w:rPr>
        <w:t>氏</w:t>
      </w:r>
      <w:r w:rsidRPr="009A7B7C">
        <w:t>(1923-24RI会長)は「ロータリー通解」＜自己の職業分野と社会に対するロータリアンの義務と責任＞の中で、ロータリアンがクラブの中で学んだことを、自己の職業分野や地域の方々に進んで啓蒙するようにと説いており、平素からロータリーの原理と理想を説き、ロータリーの他人に対する思いやりの精神とロータリーの職業倫理基準を伝える義務を負っているとまで述べています。</w:t>
      </w:r>
    </w:p>
    <w:p w14:paraId="544DB1C3" w14:textId="28BED0CE" w:rsidR="00C71AAE" w:rsidRPr="009000C6" w:rsidRDefault="00C71AAE" w:rsidP="009A7B7C">
      <w:r>
        <w:rPr>
          <w:rFonts w:hint="eastAsia"/>
        </w:rPr>
        <w:t xml:space="preserve">　</w:t>
      </w:r>
      <w:r w:rsidRPr="00C71AAE">
        <w:rPr>
          <w:rFonts w:hint="eastAsia"/>
        </w:rPr>
        <w:t>「地域リーダーを巻き込んだ集中した活動」など、色々なイベントを開催するにあたり大切なのは、こういった日常のロータリアンの活動であり、引いては、これらが会員勧誘に通ずる重要なことであると痛感しました。</w:t>
      </w:r>
    </w:p>
    <w:sectPr w:rsidR="00C71AAE" w:rsidRPr="009000C6"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072C10"/>
    <w:rsid w:val="000D2090"/>
    <w:rsid w:val="000E5625"/>
    <w:rsid w:val="000E7AFA"/>
    <w:rsid w:val="000F70EF"/>
    <w:rsid w:val="00100ED7"/>
    <w:rsid w:val="00144947"/>
    <w:rsid w:val="0017172F"/>
    <w:rsid w:val="001B1BB7"/>
    <w:rsid w:val="001B5845"/>
    <w:rsid w:val="001B77F2"/>
    <w:rsid w:val="001C6DEF"/>
    <w:rsid w:val="001D4048"/>
    <w:rsid w:val="001F4360"/>
    <w:rsid w:val="001F6C83"/>
    <w:rsid w:val="00261442"/>
    <w:rsid w:val="00263CC8"/>
    <w:rsid w:val="00275DD4"/>
    <w:rsid w:val="0028657B"/>
    <w:rsid w:val="002A50B1"/>
    <w:rsid w:val="002B454A"/>
    <w:rsid w:val="002B45A7"/>
    <w:rsid w:val="002C3650"/>
    <w:rsid w:val="002C78C2"/>
    <w:rsid w:val="002D09F4"/>
    <w:rsid w:val="002D6624"/>
    <w:rsid w:val="002E1C2F"/>
    <w:rsid w:val="00316C59"/>
    <w:rsid w:val="00321F18"/>
    <w:rsid w:val="00325024"/>
    <w:rsid w:val="00354DA9"/>
    <w:rsid w:val="00381FDF"/>
    <w:rsid w:val="003900F2"/>
    <w:rsid w:val="003C189E"/>
    <w:rsid w:val="003E2A46"/>
    <w:rsid w:val="004336BC"/>
    <w:rsid w:val="00434310"/>
    <w:rsid w:val="00476324"/>
    <w:rsid w:val="004B5F48"/>
    <w:rsid w:val="004C6A98"/>
    <w:rsid w:val="004D14EA"/>
    <w:rsid w:val="004D17DB"/>
    <w:rsid w:val="004D5DAF"/>
    <w:rsid w:val="00501052"/>
    <w:rsid w:val="005475CC"/>
    <w:rsid w:val="00553A81"/>
    <w:rsid w:val="00581C12"/>
    <w:rsid w:val="00585D30"/>
    <w:rsid w:val="005B7DA9"/>
    <w:rsid w:val="005C670E"/>
    <w:rsid w:val="005E6D86"/>
    <w:rsid w:val="006025A3"/>
    <w:rsid w:val="00613818"/>
    <w:rsid w:val="00666975"/>
    <w:rsid w:val="0066752D"/>
    <w:rsid w:val="006702F1"/>
    <w:rsid w:val="00673F95"/>
    <w:rsid w:val="00675E8A"/>
    <w:rsid w:val="00685BE1"/>
    <w:rsid w:val="006C5FA2"/>
    <w:rsid w:val="006D23C5"/>
    <w:rsid w:val="006E3F2C"/>
    <w:rsid w:val="00704999"/>
    <w:rsid w:val="00710896"/>
    <w:rsid w:val="00752B38"/>
    <w:rsid w:val="007656CF"/>
    <w:rsid w:val="007A509D"/>
    <w:rsid w:val="007A642F"/>
    <w:rsid w:val="007A651A"/>
    <w:rsid w:val="007B2687"/>
    <w:rsid w:val="007B3E74"/>
    <w:rsid w:val="007C7815"/>
    <w:rsid w:val="007E1575"/>
    <w:rsid w:val="0082042B"/>
    <w:rsid w:val="008205EF"/>
    <w:rsid w:val="0082075D"/>
    <w:rsid w:val="00842A5C"/>
    <w:rsid w:val="00845900"/>
    <w:rsid w:val="0089523D"/>
    <w:rsid w:val="008A6BB1"/>
    <w:rsid w:val="008C3ED5"/>
    <w:rsid w:val="008D1620"/>
    <w:rsid w:val="008F6032"/>
    <w:rsid w:val="009000C6"/>
    <w:rsid w:val="009104C0"/>
    <w:rsid w:val="009208FA"/>
    <w:rsid w:val="00922C55"/>
    <w:rsid w:val="0098593A"/>
    <w:rsid w:val="009A0310"/>
    <w:rsid w:val="009A7B7C"/>
    <w:rsid w:val="009B292A"/>
    <w:rsid w:val="009C4A0A"/>
    <w:rsid w:val="00A63705"/>
    <w:rsid w:val="00A71E7C"/>
    <w:rsid w:val="00AD4873"/>
    <w:rsid w:val="00AE2A16"/>
    <w:rsid w:val="00B0051F"/>
    <w:rsid w:val="00B12F42"/>
    <w:rsid w:val="00B153CF"/>
    <w:rsid w:val="00B20303"/>
    <w:rsid w:val="00B32A4C"/>
    <w:rsid w:val="00B67FD6"/>
    <w:rsid w:val="00B714E7"/>
    <w:rsid w:val="00B87E33"/>
    <w:rsid w:val="00BC657B"/>
    <w:rsid w:val="00BF5DD8"/>
    <w:rsid w:val="00C52516"/>
    <w:rsid w:val="00C52697"/>
    <w:rsid w:val="00C63A15"/>
    <w:rsid w:val="00C71AAE"/>
    <w:rsid w:val="00C75391"/>
    <w:rsid w:val="00CC1B17"/>
    <w:rsid w:val="00CC2476"/>
    <w:rsid w:val="00CC4A3D"/>
    <w:rsid w:val="00CC6663"/>
    <w:rsid w:val="00CD1451"/>
    <w:rsid w:val="00CD26B3"/>
    <w:rsid w:val="00D23AFE"/>
    <w:rsid w:val="00D25F1B"/>
    <w:rsid w:val="00D31227"/>
    <w:rsid w:val="00D31AD6"/>
    <w:rsid w:val="00D41F7C"/>
    <w:rsid w:val="00D47CDF"/>
    <w:rsid w:val="00D56718"/>
    <w:rsid w:val="00D8174B"/>
    <w:rsid w:val="00D92DF3"/>
    <w:rsid w:val="00D94C1F"/>
    <w:rsid w:val="00D97EBA"/>
    <w:rsid w:val="00DA3EC6"/>
    <w:rsid w:val="00DB22D0"/>
    <w:rsid w:val="00DB53DB"/>
    <w:rsid w:val="00DC0352"/>
    <w:rsid w:val="00DE0AD1"/>
    <w:rsid w:val="00DF16F1"/>
    <w:rsid w:val="00DF209B"/>
    <w:rsid w:val="00DF3384"/>
    <w:rsid w:val="00E37A25"/>
    <w:rsid w:val="00E4507A"/>
    <w:rsid w:val="00E6187F"/>
    <w:rsid w:val="00E83763"/>
    <w:rsid w:val="00EA632E"/>
    <w:rsid w:val="00EB4548"/>
    <w:rsid w:val="00ED5403"/>
    <w:rsid w:val="00F03148"/>
    <w:rsid w:val="00F234B7"/>
    <w:rsid w:val="00F30ED9"/>
    <w:rsid w:val="00F80D34"/>
    <w:rsid w:val="00FA2068"/>
    <w:rsid w:val="00FC4337"/>
    <w:rsid w:val="00FD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3</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147</cp:revision>
  <cp:lastPrinted>2022-10-18T02:40:00Z</cp:lastPrinted>
  <dcterms:created xsi:type="dcterms:W3CDTF">2022-07-14T06:55:00Z</dcterms:created>
  <dcterms:modified xsi:type="dcterms:W3CDTF">2023-01-17T07:13:00Z</dcterms:modified>
</cp:coreProperties>
</file>